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593" w:rsidRPr="003F3C54" w:rsidRDefault="00CE7C6B" w:rsidP="001E6654">
      <w:pPr>
        <w:pStyle w:val="BodyText3"/>
        <w:tabs>
          <w:tab w:val="left" w:pos="142"/>
        </w:tabs>
        <w:spacing w:after="0" w:line="276" w:lineRule="auto"/>
        <w:rPr>
          <w:b/>
          <w:sz w:val="24"/>
          <w:szCs w:val="24"/>
          <w:lang w:val="bg-BG"/>
        </w:rPr>
      </w:pPr>
      <w:r w:rsidRPr="003F3C54">
        <w:rPr>
          <w:b/>
          <w:sz w:val="24"/>
          <w:szCs w:val="24"/>
          <w:lang w:val="bg-BG"/>
        </w:rPr>
        <w:tab/>
      </w:r>
      <w:r w:rsidRPr="003F3C54">
        <w:rPr>
          <w:b/>
          <w:sz w:val="24"/>
          <w:szCs w:val="24"/>
          <w:lang w:val="bg-BG"/>
        </w:rPr>
        <w:tab/>
      </w:r>
      <w:r w:rsidRPr="003F3C54">
        <w:rPr>
          <w:b/>
          <w:sz w:val="24"/>
          <w:szCs w:val="24"/>
          <w:lang w:val="bg-BG"/>
        </w:rPr>
        <w:tab/>
      </w:r>
      <w:r w:rsidRPr="003F3C54">
        <w:rPr>
          <w:b/>
          <w:sz w:val="24"/>
          <w:szCs w:val="24"/>
          <w:lang w:val="bg-BG"/>
        </w:rPr>
        <w:tab/>
      </w:r>
      <w:r w:rsidRPr="003F3C54">
        <w:rPr>
          <w:b/>
          <w:sz w:val="24"/>
          <w:szCs w:val="24"/>
          <w:lang w:val="bg-BG"/>
        </w:rPr>
        <w:tab/>
      </w:r>
      <w:r w:rsidRPr="003F3C54">
        <w:rPr>
          <w:b/>
          <w:sz w:val="24"/>
          <w:szCs w:val="24"/>
          <w:lang w:val="bg-BG"/>
        </w:rPr>
        <w:tab/>
      </w:r>
      <w:r w:rsidRPr="003F3C54">
        <w:rPr>
          <w:b/>
          <w:sz w:val="24"/>
          <w:szCs w:val="24"/>
          <w:lang w:val="bg-BG"/>
        </w:rPr>
        <w:tab/>
      </w:r>
    </w:p>
    <w:p w:rsidR="00C82DE3" w:rsidRPr="003F3C54" w:rsidRDefault="00C82DE3" w:rsidP="00A74593">
      <w:pPr>
        <w:pStyle w:val="BodyText3"/>
        <w:tabs>
          <w:tab w:val="left" w:pos="142"/>
        </w:tabs>
        <w:spacing w:after="0" w:line="360" w:lineRule="auto"/>
        <w:jc w:val="center"/>
        <w:rPr>
          <w:b/>
          <w:sz w:val="24"/>
          <w:szCs w:val="24"/>
          <w:lang w:val="bg-BG"/>
        </w:rPr>
      </w:pPr>
      <w:r w:rsidRPr="003F3C54">
        <w:rPr>
          <w:b/>
          <w:sz w:val="24"/>
          <w:szCs w:val="24"/>
          <w:lang w:val="bg-BG"/>
        </w:rPr>
        <w:t>УВЕДОМЛЕНИЕ ЗА УСТАНОВЕНИ НЕРЕДОВНОСТИ</w:t>
      </w:r>
    </w:p>
    <w:p w:rsidR="00C82DE3" w:rsidRPr="003F3C54" w:rsidRDefault="00C82DE3" w:rsidP="00A74593">
      <w:pPr>
        <w:pStyle w:val="BodyText3"/>
        <w:tabs>
          <w:tab w:val="left" w:pos="142"/>
        </w:tabs>
        <w:spacing w:after="0" w:line="360" w:lineRule="auto"/>
        <w:jc w:val="both"/>
        <w:rPr>
          <w:b/>
          <w:sz w:val="24"/>
          <w:szCs w:val="24"/>
          <w:lang w:val="bg-BG"/>
        </w:rPr>
      </w:pPr>
    </w:p>
    <w:p w:rsidR="00BB56D9" w:rsidRDefault="007A75E9" w:rsidP="00A74593">
      <w:pPr>
        <w:pStyle w:val="BodyText3"/>
        <w:tabs>
          <w:tab w:val="left" w:pos="142"/>
        </w:tabs>
        <w:spacing w:after="0" w:line="360" w:lineRule="auto"/>
        <w:jc w:val="both"/>
        <w:rPr>
          <w:sz w:val="24"/>
          <w:szCs w:val="24"/>
          <w:lang w:val="bg-BG"/>
        </w:rPr>
      </w:pPr>
      <w:r w:rsidRPr="003F3C54">
        <w:rPr>
          <w:b/>
          <w:sz w:val="24"/>
          <w:szCs w:val="24"/>
          <w:lang w:val="bg-BG"/>
        </w:rPr>
        <w:t xml:space="preserve">Относно: </w:t>
      </w:r>
      <w:r w:rsidR="00A87E83" w:rsidRPr="003F3C54">
        <w:rPr>
          <w:sz w:val="24"/>
          <w:szCs w:val="24"/>
          <w:lang w:val="bg-BG"/>
        </w:rPr>
        <w:t xml:space="preserve">Необходимост от представяне на допълнителна информация </w:t>
      </w:r>
      <w:r w:rsidR="00A87E83" w:rsidRPr="00285AD2">
        <w:rPr>
          <w:sz w:val="24"/>
          <w:szCs w:val="24"/>
          <w:lang w:val="bg-BG"/>
        </w:rPr>
        <w:t xml:space="preserve">по </w:t>
      </w:r>
      <w:r w:rsidR="00E234F6" w:rsidRPr="00285AD2">
        <w:rPr>
          <w:sz w:val="24"/>
          <w:szCs w:val="24"/>
          <w:lang w:val="bg-BG"/>
        </w:rPr>
        <w:t xml:space="preserve">проектно предложение </w:t>
      </w:r>
      <w:r w:rsidR="00A87E83" w:rsidRPr="00285AD2">
        <w:rPr>
          <w:sz w:val="24"/>
          <w:szCs w:val="24"/>
          <w:lang w:val="bg-BG"/>
        </w:rPr>
        <w:t xml:space="preserve">№ </w:t>
      </w:r>
      <w:r w:rsidR="00862784" w:rsidRPr="00862784">
        <w:rPr>
          <w:sz w:val="24"/>
          <w:szCs w:val="24"/>
          <w:lang w:val="en-US"/>
        </w:rPr>
        <w:t>BG06AFSP001-1.001-</w:t>
      </w:r>
      <w:r w:rsidR="00384299">
        <w:rPr>
          <w:sz w:val="24"/>
          <w:szCs w:val="24"/>
          <w:lang w:val="en-US"/>
        </w:rPr>
        <w:t>0101</w:t>
      </w:r>
      <w:r w:rsidR="00A87E83" w:rsidRPr="00862784">
        <w:rPr>
          <w:sz w:val="24"/>
          <w:szCs w:val="24"/>
          <w:lang w:val="bg-BG"/>
        </w:rPr>
        <w:t xml:space="preserve">, подадено от </w:t>
      </w:r>
      <w:r w:rsidR="00E9390C" w:rsidRPr="00862784">
        <w:rPr>
          <w:sz w:val="24"/>
          <w:szCs w:val="24"/>
          <w:lang w:val="bg-BG"/>
        </w:rPr>
        <w:t>с</w:t>
      </w:r>
      <w:r w:rsidR="009B48CC" w:rsidRPr="00862784">
        <w:rPr>
          <w:sz w:val="24"/>
          <w:szCs w:val="24"/>
          <w:lang w:val="bg-BG"/>
        </w:rPr>
        <w:t xml:space="preserve">дружение </w:t>
      </w:r>
      <w:r w:rsidR="000B6FD6" w:rsidRPr="000B6FD6">
        <w:rPr>
          <w:sz w:val="24"/>
          <w:szCs w:val="24"/>
          <w:lang w:val="bg-BG"/>
        </w:rPr>
        <w:t>МЕСТНА ИНИЦИАТИВНА ГРУПА КАВАРНА - ШАБЛА</w:t>
      </w:r>
      <w:r w:rsidR="00A87E83" w:rsidRPr="00862784">
        <w:rPr>
          <w:sz w:val="24"/>
          <w:szCs w:val="24"/>
          <w:lang w:val="bg-BG"/>
        </w:rPr>
        <w:t xml:space="preserve"> на основание </w:t>
      </w:r>
      <w:r w:rsidR="009A3ACB" w:rsidRPr="00862784">
        <w:rPr>
          <w:sz w:val="24"/>
          <w:szCs w:val="24"/>
          <w:lang w:val="bg-BG"/>
        </w:rPr>
        <w:t xml:space="preserve">чл. </w:t>
      </w:r>
      <w:r w:rsidR="00862784" w:rsidRPr="00862784">
        <w:rPr>
          <w:sz w:val="24"/>
          <w:szCs w:val="24"/>
          <w:lang w:val="bg-BG"/>
        </w:rPr>
        <w:t>27</w:t>
      </w:r>
      <w:r w:rsidR="009A3ACB" w:rsidRPr="00862784">
        <w:rPr>
          <w:sz w:val="24"/>
          <w:szCs w:val="24"/>
          <w:lang w:val="bg-BG"/>
        </w:rPr>
        <w:t xml:space="preserve">, ал. </w:t>
      </w:r>
      <w:r w:rsidR="00862784" w:rsidRPr="00862784">
        <w:rPr>
          <w:sz w:val="24"/>
          <w:szCs w:val="24"/>
          <w:lang w:val="bg-BG"/>
        </w:rPr>
        <w:t>6</w:t>
      </w:r>
      <w:r w:rsidR="00C82DE3" w:rsidRPr="00862784">
        <w:rPr>
          <w:sz w:val="24"/>
          <w:szCs w:val="24"/>
          <w:lang w:val="bg-BG"/>
        </w:rPr>
        <w:t xml:space="preserve"> </w:t>
      </w:r>
      <w:r w:rsidR="009A3ACB" w:rsidRPr="00862784">
        <w:rPr>
          <w:sz w:val="24"/>
          <w:szCs w:val="24"/>
          <w:lang w:val="bg-BG"/>
        </w:rPr>
        <w:t xml:space="preserve">от </w:t>
      </w:r>
      <w:r w:rsidR="00F65DCF" w:rsidRPr="00862784">
        <w:rPr>
          <w:sz w:val="24"/>
          <w:szCs w:val="24"/>
          <w:lang w:val="bg-BG"/>
        </w:rPr>
        <w:t xml:space="preserve">Постановление </w:t>
      </w:r>
      <w:r w:rsidR="00BB066D" w:rsidRPr="00862784">
        <w:rPr>
          <w:sz w:val="24"/>
          <w:szCs w:val="24"/>
          <w:lang w:val="bg-BG"/>
        </w:rPr>
        <w:t xml:space="preserve">№ </w:t>
      </w:r>
      <w:r w:rsidR="00862784" w:rsidRPr="00862784">
        <w:rPr>
          <w:sz w:val="24"/>
          <w:szCs w:val="24"/>
          <w:lang w:val="bg-BG"/>
        </w:rPr>
        <w:t>494</w:t>
      </w:r>
      <w:r w:rsidR="00BB066D" w:rsidRPr="00862784">
        <w:rPr>
          <w:sz w:val="24"/>
          <w:szCs w:val="24"/>
          <w:lang w:val="bg-BG"/>
        </w:rPr>
        <w:t xml:space="preserve"> на МС от </w:t>
      </w:r>
      <w:r w:rsidR="00862784" w:rsidRPr="00862784">
        <w:rPr>
          <w:sz w:val="24"/>
          <w:szCs w:val="24"/>
          <w:lang w:val="bg-BG"/>
        </w:rPr>
        <w:t>30</w:t>
      </w:r>
      <w:r w:rsidR="00BB066D" w:rsidRPr="00862784">
        <w:rPr>
          <w:sz w:val="24"/>
          <w:szCs w:val="24"/>
          <w:lang w:val="bg-BG"/>
        </w:rPr>
        <w:t>.</w:t>
      </w:r>
      <w:r w:rsidR="00862784" w:rsidRPr="00862784">
        <w:rPr>
          <w:sz w:val="24"/>
          <w:szCs w:val="24"/>
          <w:lang w:val="bg-BG"/>
        </w:rPr>
        <w:t>12</w:t>
      </w:r>
      <w:r w:rsidR="00BB066D" w:rsidRPr="00862784">
        <w:rPr>
          <w:sz w:val="24"/>
          <w:szCs w:val="24"/>
          <w:lang w:val="bg-BG"/>
        </w:rPr>
        <w:t>.20</w:t>
      </w:r>
      <w:r w:rsidR="00862784" w:rsidRPr="00862784">
        <w:rPr>
          <w:sz w:val="24"/>
          <w:szCs w:val="24"/>
          <w:lang w:val="bg-BG"/>
        </w:rPr>
        <w:t>24</w:t>
      </w:r>
      <w:r w:rsidR="00BB066D" w:rsidRPr="00862784">
        <w:rPr>
          <w:sz w:val="24"/>
          <w:szCs w:val="24"/>
          <w:lang w:val="bg-BG"/>
        </w:rPr>
        <w:t xml:space="preserve"> г. за определяне на правила за пр</w:t>
      </w:r>
      <w:r w:rsidR="00862784" w:rsidRPr="00862784">
        <w:rPr>
          <w:sz w:val="24"/>
          <w:szCs w:val="24"/>
          <w:lang w:val="bg-BG"/>
        </w:rPr>
        <w:t xml:space="preserve">илагане на подхода Водено от общностите местно развитие за периода 2021-2027 г. </w:t>
      </w:r>
      <w:r w:rsidR="00BB066D" w:rsidRPr="00862784">
        <w:rPr>
          <w:sz w:val="24"/>
          <w:szCs w:val="24"/>
          <w:lang w:val="bg-BG"/>
        </w:rPr>
        <w:t xml:space="preserve">(ПМС № </w:t>
      </w:r>
      <w:r w:rsidR="00862784" w:rsidRPr="00862784">
        <w:rPr>
          <w:sz w:val="24"/>
          <w:szCs w:val="24"/>
          <w:lang w:val="bg-BG"/>
        </w:rPr>
        <w:t>494</w:t>
      </w:r>
      <w:r w:rsidR="00BB066D" w:rsidRPr="00862784">
        <w:rPr>
          <w:sz w:val="24"/>
          <w:szCs w:val="24"/>
          <w:lang w:val="bg-BG"/>
        </w:rPr>
        <w:t xml:space="preserve"> от 20</w:t>
      </w:r>
      <w:r w:rsidR="00862784" w:rsidRPr="00862784">
        <w:rPr>
          <w:sz w:val="24"/>
          <w:szCs w:val="24"/>
          <w:lang w:val="bg-BG"/>
        </w:rPr>
        <w:t>24</w:t>
      </w:r>
      <w:r w:rsidR="00BB066D" w:rsidRPr="00862784">
        <w:rPr>
          <w:sz w:val="24"/>
          <w:szCs w:val="24"/>
          <w:lang w:val="bg-BG"/>
        </w:rPr>
        <w:t xml:space="preserve"> г.)</w:t>
      </w:r>
      <w:r w:rsidR="00BB066D" w:rsidRPr="005C4D21">
        <w:rPr>
          <w:sz w:val="24"/>
          <w:szCs w:val="24"/>
          <w:lang w:val="bg-BG"/>
        </w:rPr>
        <w:t xml:space="preserve"> </w:t>
      </w:r>
    </w:p>
    <w:p w:rsidR="00B012A4" w:rsidRPr="003F3C54" w:rsidRDefault="00B012A4" w:rsidP="00A74593">
      <w:pPr>
        <w:pStyle w:val="BodyText3"/>
        <w:tabs>
          <w:tab w:val="left" w:pos="142"/>
        </w:tabs>
        <w:spacing w:after="0" w:line="360" w:lineRule="auto"/>
        <w:jc w:val="both"/>
        <w:rPr>
          <w:sz w:val="24"/>
          <w:szCs w:val="24"/>
          <w:lang w:val="bg-BG"/>
        </w:rPr>
      </w:pPr>
    </w:p>
    <w:p w:rsidR="00BB56D9" w:rsidRDefault="009D3762" w:rsidP="00A74593">
      <w:pPr>
        <w:tabs>
          <w:tab w:val="left" w:pos="142"/>
        </w:tabs>
        <w:spacing w:line="360" w:lineRule="auto"/>
        <w:ind w:firstLine="720"/>
        <w:rPr>
          <w:rFonts w:ascii="Times New Roman" w:hAnsi="Times New Roman"/>
          <w:b/>
          <w:sz w:val="24"/>
          <w:szCs w:val="24"/>
          <w:lang w:val="bg-BG"/>
        </w:rPr>
      </w:pPr>
      <w:r w:rsidRPr="003F3C54">
        <w:rPr>
          <w:rFonts w:ascii="Times New Roman" w:hAnsi="Times New Roman"/>
          <w:b/>
          <w:sz w:val="24"/>
          <w:szCs w:val="24"/>
          <w:lang w:val="bg-BG"/>
        </w:rPr>
        <w:t>УВАЖАЕМ</w:t>
      </w:r>
      <w:r w:rsidR="00F32CA4">
        <w:rPr>
          <w:rFonts w:ascii="Times New Roman" w:hAnsi="Times New Roman"/>
          <w:b/>
          <w:sz w:val="24"/>
          <w:szCs w:val="24"/>
          <w:lang w:val="bg-BG"/>
        </w:rPr>
        <w:t>А ГОСПОЖО</w:t>
      </w:r>
      <w:bookmarkStart w:id="0" w:name="_GoBack"/>
      <w:bookmarkEnd w:id="0"/>
      <w:r w:rsidR="00F32CA4">
        <w:rPr>
          <w:rFonts w:ascii="Times New Roman" w:hAnsi="Times New Roman"/>
          <w:b/>
          <w:sz w:val="24"/>
          <w:szCs w:val="24"/>
          <w:lang w:val="bg-BG"/>
        </w:rPr>
        <w:t xml:space="preserve"> </w:t>
      </w:r>
      <w:r w:rsidR="00F32CA4" w:rsidRPr="00F32CA4">
        <w:rPr>
          <w:rFonts w:ascii="Times New Roman" w:hAnsi="Times New Roman"/>
          <w:b/>
          <w:sz w:val="24"/>
          <w:szCs w:val="24"/>
          <w:lang w:val="bg-BG"/>
        </w:rPr>
        <w:t>АНГЕЛОВА</w:t>
      </w:r>
      <w:r w:rsidR="00D227D5">
        <w:rPr>
          <w:rFonts w:ascii="Times New Roman" w:hAnsi="Times New Roman"/>
          <w:b/>
          <w:sz w:val="24"/>
          <w:szCs w:val="24"/>
          <w:lang w:val="bg-BG"/>
        </w:rPr>
        <w:t>,</w:t>
      </w:r>
    </w:p>
    <w:p w:rsidR="00130F17" w:rsidRPr="003F3C54" w:rsidRDefault="00130F17" w:rsidP="00A74593">
      <w:pPr>
        <w:tabs>
          <w:tab w:val="left" w:pos="142"/>
        </w:tabs>
        <w:spacing w:line="360" w:lineRule="auto"/>
        <w:ind w:firstLine="720"/>
        <w:rPr>
          <w:rFonts w:ascii="Times New Roman" w:hAnsi="Times New Roman"/>
          <w:b/>
          <w:sz w:val="24"/>
          <w:szCs w:val="24"/>
          <w:lang w:val="bg-BG"/>
        </w:rPr>
      </w:pPr>
    </w:p>
    <w:p w:rsidR="00780ACA" w:rsidRPr="002C2E9C" w:rsidRDefault="006E5031" w:rsidP="00862784">
      <w:pPr>
        <w:pStyle w:val="BodyText3"/>
        <w:spacing w:line="360" w:lineRule="auto"/>
        <w:jc w:val="both"/>
        <w:rPr>
          <w:sz w:val="24"/>
          <w:szCs w:val="24"/>
          <w:lang w:val="bg-BG"/>
        </w:rPr>
      </w:pPr>
      <w:r w:rsidRPr="005C4D21">
        <w:rPr>
          <w:sz w:val="24"/>
          <w:szCs w:val="24"/>
          <w:lang w:val="bg-BG"/>
        </w:rPr>
        <w:tab/>
      </w:r>
      <w:r w:rsidR="00F65DCF" w:rsidRPr="00862784">
        <w:rPr>
          <w:sz w:val="24"/>
          <w:szCs w:val="24"/>
          <w:lang w:val="bg-BG"/>
        </w:rPr>
        <w:t xml:space="preserve">На основание чл. </w:t>
      </w:r>
      <w:r w:rsidR="00862784" w:rsidRPr="00862784">
        <w:rPr>
          <w:sz w:val="24"/>
          <w:szCs w:val="24"/>
          <w:lang w:val="bg-BG"/>
        </w:rPr>
        <w:t>27</w:t>
      </w:r>
      <w:r w:rsidR="00C82DE3" w:rsidRPr="00862784">
        <w:rPr>
          <w:sz w:val="24"/>
          <w:szCs w:val="24"/>
          <w:lang w:val="bg-BG"/>
        </w:rPr>
        <w:t>,</w:t>
      </w:r>
      <w:r w:rsidR="00F65DCF" w:rsidRPr="00862784">
        <w:rPr>
          <w:sz w:val="24"/>
          <w:szCs w:val="24"/>
          <w:lang w:val="bg-BG"/>
        </w:rPr>
        <w:t xml:space="preserve"> ал. </w:t>
      </w:r>
      <w:r w:rsidR="00862784" w:rsidRPr="00862784">
        <w:rPr>
          <w:sz w:val="24"/>
          <w:szCs w:val="24"/>
          <w:lang w:val="bg-BG"/>
        </w:rPr>
        <w:t>6</w:t>
      </w:r>
      <w:r w:rsidR="00C82DE3" w:rsidRPr="00862784">
        <w:rPr>
          <w:sz w:val="24"/>
          <w:szCs w:val="24"/>
          <w:lang w:val="bg-BG"/>
        </w:rPr>
        <w:t xml:space="preserve"> </w:t>
      </w:r>
      <w:r w:rsidR="00F65DCF" w:rsidRPr="00862784">
        <w:rPr>
          <w:sz w:val="24"/>
          <w:szCs w:val="24"/>
          <w:lang w:val="bg-BG"/>
        </w:rPr>
        <w:t xml:space="preserve">от ПМС </w:t>
      </w:r>
      <w:r w:rsidR="00BB066D" w:rsidRPr="00862784">
        <w:rPr>
          <w:sz w:val="24"/>
          <w:szCs w:val="24"/>
          <w:lang w:val="bg-BG"/>
        </w:rPr>
        <w:t xml:space="preserve">№ </w:t>
      </w:r>
      <w:r w:rsidR="00862784" w:rsidRPr="00862784">
        <w:rPr>
          <w:sz w:val="24"/>
          <w:szCs w:val="24"/>
          <w:lang w:val="bg-BG"/>
        </w:rPr>
        <w:t>494</w:t>
      </w:r>
      <w:r w:rsidR="00BB066D" w:rsidRPr="00862784">
        <w:rPr>
          <w:sz w:val="24"/>
          <w:szCs w:val="24"/>
          <w:lang w:val="bg-BG"/>
        </w:rPr>
        <w:t xml:space="preserve"> от </w:t>
      </w:r>
      <w:r w:rsidR="00F65DCF" w:rsidRPr="00862784">
        <w:rPr>
          <w:sz w:val="24"/>
          <w:szCs w:val="24"/>
          <w:lang w:val="bg-BG"/>
        </w:rPr>
        <w:t>20</w:t>
      </w:r>
      <w:r w:rsidR="00862784" w:rsidRPr="00862784">
        <w:rPr>
          <w:sz w:val="24"/>
          <w:szCs w:val="24"/>
          <w:lang w:val="bg-BG"/>
        </w:rPr>
        <w:t xml:space="preserve">24 </w:t>
      </w:r>
      <w:r w:rsidR="00F65DCF" w:rsidRPr="00862784">
        <w:rPr>
          <w:sz w:val="24"/>
          <w:szCs w:val="24"/>
          <w:lang w:val="bg-BG"/>
        </w:rPr>
        <w:t xml:space="preserve">г. </w:t>
      </w:r>
      <w:r w:rsidR="00BB066D" w:rsidRPr="00862784">
        <w:rPr>
          <w:sz w:val="24"/>
          <w:szCs w:val="24"/>
          <w:lang w:val="bg-BG"/>
        </w:rPr>
        <w:t xml:space="preserve">и чл. 13, ал. </w:t>
      </w:r>
      <w:r w:rsidR="00862784" w:rsidRPr="00862784">
        <w:rPr>
          <w:sz w:val="24"/>
          <w:szCs w:val="24"/>
          <w:lang w:val="bg-BG"/>
        </w:rPr>
        <w:t>2</w:t>
      </w:r>
      <w:r w:rsidR="00BB066D" w:rsidRPr="00862784">
        <w:rPr>
          <w:sz w:val="24"/>
          <w:szCs w:val="24"/>
          <w:lang w:val="bg-BG"/>
        </w:rPr>
        <w:t xml:space="preserve"> от </w:t>
      </w:r>
      <w:r w:rsidR="00862784" w:rsidRPr="00862784">
        <w:rPr>
          <w:sz w:val="24"/>
          <w:szCs w:val="24"/>
          <w:lang w:val="bg-BG"/>
        </w:rPr>
        <w:t>Правилата за работа на Комитета за подбор на стратегии за Водено от общностите местно развитие финансирани от Европейския земеделски фонд за развитие на селските райони по интервенция „Изпълнение на операции, включително дейности за сътрудничество и тяхната подготовка, избрани в рамките на стратегията за местно развитие“ от Стратегическия план за развитие на земеделието и селските райони на Република България за периода 2023 – 2027 г.,</w:t>
      </w:r>
      <w:r w:rsidR="00BB066D" w:rsidRPr="00862784">
        <w:rPr>
          <w:sz w:val="24"/>
          <w:szCs w:val="24"/>
          <w:lang w:val="bg-BG"/>
        </w:rPr>
        <w:t xml:space="preserve"> </w:t>
      </w:r>
      <w:r w:rsidR="00F65DCF" w:rsidRPr="00862784">
        <w:rPr>
          <w:sz w:val="24"/>
          <w:szCs w:val="24"/>
          <w:lang w:val="bg-BG"/>
        </w:rPr>
        <w:t>Ви уведомявам, че в процеса на оценка на получен</w:t>
      </w:r>
      <w:r w:rsidR="00031282" w:rsidRPr="00862784">
        <w:rPr>
          <w:sz w:val="24"/>
          <w:szCs w:val="24"/>
          <w:lang w:val="bg-BG"/>
        </w:rPr>
        <w:t xml:space="preserve">ото от </w:t>
      </w:r>
      <w:r w:rsidR="00F65DCF" w:rsidRPr="00862784">
        <w:rPr>
          <w:sz w:val="24"/>
          <w:szCs w:val="24"/>
          <w:lang w:val="bg-BG"/>
        </w:rPr>
        <w:t xml:space="preserve">Вас </w:t>
      </w:r>
      <w:r w:rsidR="00031282" w:rsidRPr="00862784">
        <w:rPr>
          <w:sz w:val="24"/>
          <w:szCs w:val="24"/>
          <w:lang w:val="bg-BG"/>
        </w:rPr>
        <w:t>проектно предложение</w:t>
      </w:r>
      <w:r w:rsidR="00F65DCF" w:rsidRPr="00862784">
        <w:rPr>
          <w:sz w:val="24"/>
          <w:szCs w:val="24"/>
          <w:lang w:val="bg-BG"/>
        </w:rPr>
        <w:t>, Коми</w:t>
      </w:r>
      <w:r w:rsidR="00862784" w:rsidRPr="00862784">
        <w:rPr>
          <w:sz w:val="24"/>
          <w:szCs w:val="24"/>
          <w:lang w:val="bg-BG"/>
        </w:rPr>
        <w:t>тет</w:t>
      </w:r>
      <w:r w:rsidR="00130F17">
        <w:rPr>
          <w:sz w:val="24"/>
          <w:szCs w:val="24"/>
          <w:lang w:val="bg-BG"/>
        </w:rPr>
        <w:t>ът</w:t>
      </w:r>
      <w:r w:rsidR="00862784" w:rsidRPr="00862784">
        <w:rPr>
          <w:sz w:val="24"/>
          <w:szCs w:val="24"/>
          <w:lang w:val="bg-BG"/>
        </w:rPr>
        <w:t xml:space="preserve"> за подбор</w:t>
      </w:r>
      <w:r w:rsidR="00F65DCF" w:rsidRPr="00862784">
        <w:rPr>
          <w:sz w:val="24"/>
          <w:szCs w:val="24"/>
          <w:lang w:val="bg-BG"/>
        </w:rPr>
        <w:t>, назначен със Заповед № РД</w:t>
      </w:r>
      <w:r w:rsidR="00CC4D4F" w:rsidRPr="00862784">
        <w:rPr>
          <w:sz w:val="24"/>
          <w:szCs w:val="24"/>
          <w:lang w:val="bg-BG"/>
        </w:rPr>
        <w:t xml:space="preserve"> 09-</w:t>
      </w:r>
      <w:r w:rsidR="00862784" w:rsidRPr="00862784">
        <w:rPr>
          <w:sz w:val="24"/>
          <w:szCs w:val="24"/>
          <w:lang w:val="bg-BG"/>
        </w:rPr>
        <w:t>709</w:t>
      </w:r>
      <w:r w:rsidR="00CC4D4F" w:rsidRPr="00862784">
        <w:rPr>
          <w:sz w:val="24"/>
          <w:szCs w:val="24"/>
          <w:lang w:val="bg-BG"/>
        </w:rPr>
        <w:t>/</w:t>
      </w:r>
      <w:r w:rsidR="00862784" w:rsidRPr="00862784">
        <w:rPr>
          <w:sz w:val="24"/>
          <w:szCs w:val="24"/>
          <w:lang w:val="bg-BG"/>
        </w:rPr>
        <w:t>07</w:t>
      </w:r>
      <w:r w:rsidR="00CC4D4F" w:rsidRPr="00862784">
        <w:rPr>
          <w:sz w:val="24"/>
          <w:szCs w:val="24"/>
          <w:lang w:val="bg-BG"/>
        </w:rPr>
        <w:t>.0</w:t>
      </w:r>
      <w:r w:rsidR="00862784" w:rsidRPr="00862784">
        <w:rPr>
          <w:sz w:val="24"/>
          <w:szCs w:val="24"/>
          <w:lang w:val="bg-BG"/>
        </w:rPr>
        <w:t>7</w:t>
      </w:r>
      <w:r w:rsidR="00CC4D4F" w:rsidRPr="00862784">
        <w:rPr>
          <w:sz w:val="24"/>
          <w:szCs w:val="24"/>
          <w:lang w:val="bg-BG"/>
        </w:rPr>
        <w:t>.20</w:t>
      </w:r>
      <w:r w:rsidR="00862784" w:rsidRPr="00862784">
        <w:rPr>
          <w:sz w:val="24"/>
          <w:szCs w:val="24"/>
          <w:lang w:val="bg-BG"/>
        </w:rPr>
        <w:t>25</w:t>
      </w:r>
      <w:r w:rsidR="00CC4D4F" w:rsidRPr="00862784">
        <w:rPr>
          <w:sz w:val="24"/>
          <w:szCs w:val="24"/>
          <w:lang w:val="bg-BG"/>
        </w:rPr>
        <w:t xml:space="preserve"> г., </w:t>
      </w:r>
      <w:r w:rsidR="00F65DCF" w:rsidRPr="00862784">
        <w:rPr>
          <w:sz w:val="24"/>
          <w:szCs w:val="24"/>
          <w:lang w:val="bg-BG"/>
        </w:rPr>
        <w:t>установи липса/не</w:t>
      </w:r>
      <w:r w:rsidR="00BB066D" w:rsidRPr="00862784">
        <w:rPr>
          <w:sz w:val="24"/>
          <w:szCs w:val="24"/>
          <w:lang w:val="bg-BG"/>
        </w:rPr>
        <w:t xml:space="preserve">редовност </w:t>
      </w:r>
      <w:r w:rsidR="00F65DCF" w:rsidRPr="00862784">
        <w:rPr>
          <w:sz w:val="24"/>
          <w:szCs w:val="24"/>
          <w:lang w:val="bg-BG"/>
        </w:rPr>
        <w:t>на представените документи, поради което е необходимо да представите</w:t>
      </w:r>
      <w:r w:rsidR="00780ACA" w:rsidRPr="00862784">
        <w:rPr>
          <w:sz w:val="24"/>
          <w:szCs w:val="24"/>
          <w:lang w:val="bg-BG"/>
        </w:rPr>
        <w:t>:</w:t>
      </w:r>
    </w:p>
    <w:p w:rsidR="007351B4" w:rsidRPr="007351B4" w:rsidRDefault="00FF308D" w:rsidP="007351B4">
      <w:pPr>
        <w:spacing w:line="360" w:lineRule="auto"/>
        <w:ind w:left="720"/>
        <w:jc w:val="both"/>
        <w:rPr>
          <w:rFonts w:ascii="Times New Roman" w:hAnsi="Times New Roman"/>
          <w:sz w:val="24"/>
          <w:szCs w:val="24"/>
          <w:lang w:val="bg-BG"/>
        </w:rPr>
      </w:pPr>
      <w:r>
        <w:rPr>
          <w:rFonts w:ascii="Times New Roman" w:hAnsi="Times New Roman"/>
          <w:sz w:val="24"/>
          <w:szCs w:val="24"/>
          <w:lang w:val="bg-BG"/>
        </w:rPr>
        <w:t>1.</w:t>
      </w:r>
      <w:r w:rsidR="00CF1844">
        <w:rPr>
          <w:rFonts w:ascii="Times New Roman" w:hAnsi="Times New Roman"/>
          <w:sz w:val="24"/>
          <w:szCs w:val="24"/>
          <w:lang w:val="bg-BG"/>
        </w:rPr>
        <w:t>Допълнителна информация към П</w:t>
      </w:r>
      <w:r w:rsidR="007351B4" w:rsidRPr="007351B4">
        <w:rPr>
          <w:rFonts w:ascii="Times New Roman" w:hAnsi="Times New Roman"/>
          <w:sz w:val="24"/>
          <w:szCs w:val="24"/>
          <w:lang w:val="bg-BG"/>
        </w:rPr>
        <w:t xml:space="preserve">риложение съгласно чл. 17, ал. 2 на ПМС 494/2024 г., т. 3  "Допустими целеви групи, към които ще бъде насочено допълващото финансиране по ПКИП". При попълване на т. 3 на </w:t>
      </w:r>
      <w:r w:rsidR="00CF1844">
        <w:rPr>
          <w:rFonts w:ascii="Times New Roman" w:hAnsi="Times New Roman"/>
          <w:sz w:val="24"/>
          <w:szCs w:val="24"/>
          <w:lang w:val="bg-BG"/>
        </w:rPr>
        <w:t xml:space="preserve">цитираното </w:t>
      </w:r>
      <w:r w:rsidR="007351B4" w:rsidRPr="007351B4">
        <w:rPr>
          <w:rFonts w:ascii="Times New Roman" w:hAnsi="Times New Roman"/>
          <w:sz w:val="24"/>
          <w:szCs w:val="24"/>
          <w:lang w:val="bg-BG"/>
        </w:rPr>
        <w:t>Приложение, кандидатът следва да вземе под внимание Приложение 16 "Указанията с изисквания относно осигуряването на допълващо финансиране под формата на безвъзмездна финансова помощ за изпълнение на подхода водено от общностите местно развитие по програма Конкурентоспособност и иновации в предприятията 2021-2027" към Условията за кандидатстване</w:t>
      </w:r>
      <w:r w:rsidR="00CF1844">
        <w:rPr>
          <w:rFonts w:ascii="Times New Roman" w:hAnsi="Times New Roman"/>
          <w:sz w:val="24"/>
          <w:szCs w:val="24"/>
          <w:lang w:val="bg-BG"/>
        </w:rPr>
        <w:t xml:space="preserve"> по процедура </w:t>
      </w:r>
      <w:r w:rsidR="00CF1844" w:rsidRPr="00CF1844">
        <w:rPr>
          <w:rFonts w:ascii="Times New Roman" w:hAnsi="Times New Roman"/>
          <w:sz w:val="24"/>
          <w:szCs w:val="24"/>
          <w:lang w:val="bg-BG"/>
        </w:rPr>
        <w:t>№ BG06AFSP001-1.001</w:t>
      </w:r>
      <w:r w:rsidR="007351B4" w:rsidRPr="007351B4">
        <w:rPr>
          <w:rFonts w:ascii="Times New Roman" w:hAnsi="Times New Roman"/>
          <w:sz w:val="24"/>
          <w:szCs w:val="24"/>
          <w:lang w:val="bg-BG"/>
        </w:rPr>
        <w:t xml:space="preserve">. </w:t>
      </w:r>
      <w:r w:rsidR="00130F17">
        <w:rPr>
          <w:rFonts w:ascii="Times New Roman" w:hAnsi="Times New Roman"/>
          <w:sz w:val="24"/>
          <w:szCs w:val="24"/>
          <w:lang w:val="bg-BG"/>
        </w:rPr>
        <w:t>При определяне на целевите групи по ПКИП к</w:t>
      </w:r>
      <w:r w:rsidR="007351B4" w:rsidRPr="007351B4">
        <w:rPr>
          <w:rFonts w:ascii="Times New Roman" w:hAnsi="Times New Roman"/>
          <w:sz w:val="24"/>
          <w:szCs w:val="24"/>
          <w:lang w:val="bg-BG"/>
        </w:rPr>
        <w:t xml:space="preserve">андидатът следва да вземе под внимание и обстоятелството, че попада в  Списък на общините в обхвата на селските райони на Република България (Приложение № 2 към чл. 3, ал. 1, т. 3 от ПМС 494/2024 г.). </w:t>
      </w:r>
    </w:p>
    <w:p w:rsidR="002852D7" w:rsidRPr="00387D46" w:rsidRDefault="007351B4" w:rsidP="007351B4">
      <w:pPr>
        <w:spacing w:line="360" w:lineRule="auto"/>
        <w:ind w:left="720"/>
        <w:jc w:val="both"/>
        <w:rPr>
          <w:rFonts w:ascii="Times New Roman" w:hAnsi="Times New Roman"/>
          <w:sz w:val="24"/>
          <w:szCs w:val="24"/>
          <w:lang w:val="bg-BG"/>
        </w:rPr>
      </w:pPr>
      <w:r w:rsidRPr="007351B4">
        <w:rPr>
          <w:rFonts w:ascii="Times New Roman" w:hAnsi="Times New Roman"/>
          <w:sz w:val="24"/>
          <w:szCs w:val="24"/>
          <w:lang w:val="bg-BG"/>
        </w:rPr>
        <w:t xml:space="preserve">В представеното към стратегията Приложение съгласно чл. 17, ал. 2 на ПМС 494/2024 г. </w:t>
      </w:r>
      <w:r w:rsidR="00DD506A">
        <w:rPr>
          <w:rFonts w:ascii="Times New Roman" w:hAnsi="Times New Roman"/>
          <w:sz w:val="24"/>
          <w:szCs w:val="24"/>
          <w:lang w:val="bg-BG"/>
        </w:rPr>
        <w:t>кандидатът е посочил</w:t>
      </w:r>
      <w:r w:rsidRPr="007351B4">
        <w:rPr>
          <w:rFonts w:ascii="Times New Roman" w:hAnsi="Times New Roman"/>
          <w:sz w:val="24"/>
          <w:szCs w:val="24"/>
          <w:lang w:val="bg-BG"/>
        </w:rPr>
        <w:t xml:space="preserve"> като допустими целеви групи, към които е насочено допълващото </w:t>
      </w:r>
      <w:r w:rsidRPr="007351B4">
        <w:rPr>
          <w:rFonts w:ascii="Times New Roman" w:hAnsi="Times New Roman"/>
          <w:sz w:val="24"/>
          <w:szCs w:val="24"/>
          <w:lang w:val="bg-BG"/>
        </w:rPr>
        <w:lastRenderedPageBreak/>
        <w:t xml:space="preserve">финансиране по ПКИП, </w:t>
      </w:r>
      <w:r w:rsidR="00CF1844">
        <w:rPr>
          <w:rFonts w:ascii="Times New Roman" w:hAnsi="Times New Roman"/>
          <w:sz w:val="24"/>
          <w:szCs w:val="24"/>
          <w:lang w:val="bg-BG"/>
        </w:rPr>
        <w:t>„</w:t>
      </w:r>
      <w:proofErr w:type="spellStart"/>
      <w:r w:rsidRPr="007351B4">
        <w:rPr>
          <w:rFonts w:ascii="Times New Roman" w:hAnsi="Times New Roman"/>
          <w:sz w:val="24"/>
          <w:szCs w:val="24"/>
          <w:lang w:val="bg-BG"/>
        </w:rPr>
        <w:t>микро</w:t>
      </w:r>
      <w:proofErr w:type="spellEnd"/>
      <w:r w:rsidRPr="007351B4">
        <w:rPr>
          <w:rFonts w:ascii="Times New Roman" w:hAnsi="Times New Roman"/>
          <w:sz w:val="24"/>
          <w:szCs w:val="24"/>
          <w:lang w:val="bg-BG"/>
        </w:rPr>
        <w:t>, малки и средни предприятия съгласно Закона за малките и средните предприятия</w:t>
      </w:r>
      <w:r w:rsidR="00CF1844">
        <w:rPr>
          <w:rFonts w:ascii="Times New Roman" w:hAnsi="Times New Roman"/>
          <w:sz w:val="24"/>
          <w:szCs w:val="24"/>
          <w:lang w:val="bg-BG"/>
        </w:rPr>
        <w:t>“</w:t>
      </w:r>
      <w:r w:rsidRPr="007351B4">
        <w:rPr>
          <w:rFonts w:ascii="Times New Roman" w:hAnsi="Times New Roman"/>
          <w:sz w:val="24"/>
          <w:szCs w:val="24"/>
          <w:lang w:val="bg-BG"/>
        </w:rPr>
        <w:t xml:space="preserve"> без да </w:t>
      </w:r>
      <w:r w:rsidR="00CF1844">
        <w:rPr>
          <w:rFonts w:ascii="Times New Roman" w:hAnsi="Times New Roman"/>
          <w:sz w:val="24"/>
          <w:szCs w:val="24"/>
          <w:lang w:val="bg-BG"/>
        </w:rPr>
        <w:t xml:space="preserve">е </w:t>
      </w:r>
      <w:r w:rsidRPr="007351B4">
        <w:rPr>
          <w:rFonts w:ascii="Times New Roman" w:hAnsi="Times New Roman"/>
          <w:sz w:val="24"/>
          <w:szCs w:val="24"/>
          <w:lang w:val="bg-BG"/>
        </w:rPr>
        <w:t>съобразено с изискванията на Указанията по ПКИП</w:t>
      </w:r>
      <w:r w:rsidR="00CF1844">
        <w:rPr>
          <w:rFonts w:ascii="Times New Roman" w:hAnsi="Times New Roman"/>
          <w:sz w:val="24"/>
          <w:szCs w:val="24"/>
          <w:lang w:val="bg-BG"/>
        </w:rPr>
        <w:t xml:space="preserve"> по отношение на </w:t>
      </w:r>
      <w:r w:rsidRPr="007351B4">
        <w:rPr>
          <w:rFonts w:ascii="Times New Roman" w:hAnsi="Times New Roman"/>
          <w:sz w:val="24"/>
          <w:szCs w:val="24"/>
          <w:lang w:val="bg-BG"/>
        </w:rPr>
        <w:t xml:space="preserve"> </w:t>
      </w:r>
      <w:proofErr w:type="spellStart"/>
      <w:r w:rsidRPr="007351B4">
        <w:rPr>
          <w:rFonts w:ascii="Times New Roman" w:hAnsi="Times New Roman"/>
          <w:sz w:val="24"/>
          <w:szCs w:val="24"/>
          <w:lang w:val="bg-BG"/>
        </w:rPr>
        <w:t>демаркацията</w:t>
      </w:r>
      <w:proofErr w:type="spellEnd"/>
      <w:r w:rsidRPr="007351B4">
        <w:rPr>
          <w:rFonts w:ascii="Times New Roman" w:hAnsi="Times New Roman"/>
          <w:sz w:val="24"/>
          <w:szCs w:val="24"/>
          <w:lang w:val="bg-BG"/>
        </w:rPr>
        <w:t xml:space="preserve"> между ПКИП и Стратегическия план за развитие на земеделието и селските райони 2023-2027 (СПРЗСР)</w:t>
      </w:r>
      <w:r w:rsidR="00CF1844">
        <w:rPr>
          <w:rFonts w:ascii="Times New Roman" w:hAnsi="Times New Roman"/>
          <w:sz w:val="24"/>
          <w:szCs w:val="24"/>
          <w:lang w:val="bg-BG"/>
        </w:rPr>
        <w:t>. Съгласно Указанията</w:t>
      </w:r>
      <w:r w:rsidRPr="007351B4">
        <w:rPr>
          <w:rFonts w:ascii="Times New Roman" w:hAnsi="Times New Roman"/>
          <w:sz w:val="24"/>
          <w:szCs w:val="24"/>
          <w:lang w:val="bg-BG"/>
        </w:rPr>
        <w:t xml:space="preserve"> не </w:t>
      </w:r>
      <w:r w:rsidR="00CF1844" w:rsidRPr="007351B4">
        <w:rPr>
          <w:rFonts w:ascii="Times New Roman" w:hAnsi="Times New Roman"/>
          <w:sz w:val="24"/>
          <w:szCs w:val="24"/>
          <w:lang w:val="bg-BG"/>
        </w:rPr>
        <w:t xml:space="preserve">са </w:t>
      </w:r>
      <w:r w:rsidRPr="007351B4">
        <w:rPr>
          <w:rFonts w:ascii="Times New Roman" w:hAnsi="Times New Roman"/>
          <w:sz w:val="24"/>
          <w:szCs w:val="24"/>
          <w:lang w:val="bg-BG"/>
        </w:rPr>
        <w:t xml:space="preserve">допустими на територията на МИГ и няма да получат подкрепа по линия на допълващото финансиране на ПКИП </w:t>
      </w:r>
      <w:r w:rsidRPr="00065B0F">
        <w:rPr>
          <w:rFonts w:ascii="Times New Roman" w:hAnsi="Times New Roman"/>
          <w:i/>
          <w:sz w:val="24"/>
          <w:szCs w:val="24"/>
          <w:lang w:val="bg-BG"/>
        </w:rPr>
        <w:t>"</w:t>
      </w:r>
      <w:proofErr w:type="spellStart"/>
      <w:r w:rsidRPr="00065B0F">
        <w:rPr>
          <w:rFonts w:ascii="Times New Roman" w:hAnsi="Times New Roman"/>
          <w:i/>
          <w:sz w:val="24"/>
          <w:szCs w:val="24"/>
          <w:lang w:val="bg-BG"/>
        </w:rPr>
        <w:t>микропредприятия</w:t>
      </w:r>
      <w:proofErr w:type="spellEnd"/>
      <w:r w:rsidRPr="00065B0F">
        <w:rPr>
          <w:rFonts w:ascii="Times New Roman" w:hAnsi="Times New Roman"/>
          <w:i/>
          <w:sz w:val="24"/>
          <w:szCs w:val="24"/>
          <w:lang w:val="bg-BG"/>
        </w:rPr>
        <w:t xml:space="preserve"> по смисъла на чл. 3-4 от ЗМСП, които имат седалище или клон със седалище на територията на селски район, и са заявили за подпомагане дейности по проекта, които ще се осъществяват в община на територията на селските райони в Република България."</w:t>
      </w:r>
      <w:r w:rsidRPr="007351B4">
        <w:rPr>
          <w:rFonts w:ascii="Times New Roman" w:hAnsi="Times New Roman"/>
          <w:sz w:val="24"/>
          <w:szCs w:val="24"/>
          <w:lang w:val="bg-BG"/>
        </w:rPr>
        <w:t xml:space="preserve"> В тази връзка следва да се </w:t>
      </w:r>
      <w:r w:rsidR="00CF1844">
        <w:rPr>
          <w:rFonts w:ascii="Times New Roman" w:hAnsi="Times New Roman"/>
          <w:sz w:val="24"/>
          <w:szCs w:val="24"/>
          <w:lang w:val="bg-BG"/>
        </w:rPr>
        <w:t>предостави допълнителна/</w:t>
      </w:r>
      <w:r w:rsidRPr="007351B4">
        <w:rPr>
          <w:rFonts w:ascii="Times New Roman" w:hAnsi="Times New Roman"/>
          <w:sz w:val="24"/>
          <w:szCs w:val="24"/>
          <w:lang w:val="bg-BG"/>
        </w:rPr>
        <w:t>коригира</w:t>
      </w:r>
      <w:r w:rsidR="00CF1844">
        <w:rPr>
          <w:rFonts w:ascii="Times New Roman" w:hAnsi="Times New Roman"/>
          <w:sz w:val="24"/>
          <w:szCs w:val="24"/>
          <w:lang w:val="bg-BG"/>
        </w:rPr>
        <w:t>на</w:t>
      </w:r>
      <w:r w:rsidRPr="007351B4">
        <w:rPr>
          <w:rFonts w:ascii="Times New Roman" w:hAnsi="Times New Roman"/>
          <w:sz w:val="24"/>
          <w:szCs w:val="24"/>
          <w:lang w:val="bg-BG"/>
        </w:rPr>
        <w:t xml:space="preserve"> </w:t>
      </w:r>
      <w:r w:rsidR="00CF1844">
        <w:rPr>
          <w:rFonts w:ascii="Times New Roman" w:hAnsi="Times New Roman"/>
          <w:sz w:val="24"/>
          <w:szCs w:val="24"/>
          <w:lang w:val="bg-BG"/>
        </w:rPr>
        <w:t xml:space="preserve">информация относно допустимите </w:t>
      </w:r>
      <w:r w:rsidRPr="007351B4">
        <w:rPr>
          <w:rFonts w:ascii="Times New Roman" w:hAnsi="Times New Roman"/>
          <w:sz w:val="24"/>
          <w:szCs w:val="24"/>
          <w:lang w:val="bg-BG"/>
        </w:rPr>
        <w:t>целев</w:t>
      </w:r>
      <w:r w:rsidR="00CF1844">
        <w:rPr>
          <w:rFonts w:ascii="Times New Roman" w:hAnsi="Times New Roman"/>
          <w:sz w:val="24"/>
          <w:szCs w:val="24"/>
          <w:lang w:val="bg-BG"/>
        </w:rPr>
        <w:t>и</w:t>
      </w:r>
      <w:r w:rsidRPr="007351B4">
        <w:rPr>
          <w:rFonts w:ascii="Times New Roman" w:hAnsi="Times New Roman"/>
          <w:sz w:val="24"/>
          <w:szCs w:val="24"/>
          <w:lang w:val="bg-BG"/>
        </w:rPr>
        <w:t xml:space="preserve"> груп</w:t>
      </w:r>
      <w:r w:rsidR="00CF1844">
        <w:rPr>
          <w:rFonts w:ascii="Times New Roman" w:hAnsi="Times New Roman"/>
          <w:sz w:val="24"/>
          <w:szCs w:val="24"/>
          <w:lang w:val="bg-BG"/>
        </w:rPr>
        <w:t>и</w:t>
      </w:r>
      <w:r w:rsidRPr="007351B4">
        <w:rPr>
          <w:rFonts w:ascii="Times New Roman" w:hAnsi="Times New Roman"/>
          <w:sz w:val="24"/>
          <w:szCs w:val="24"/>
          <w:lang w:val="bg-BG"/>
        </w:rPr>
        <w:t xml:space="preserve"> по ПКИП в т. 3 "Допустими целеви групи, към които ще бъде насочено допълващото финансиране по ПКИП"</w:t>
      </w:r>
      <w:r w:rsidR="00B65CB5">
        <w:rPr>
          <w:rFonts w:ascii="Times New Roman" w:hAnsi="Times New Roman"/>
          <w:sz w:val="24"/>
          <w:szCs w:val="24"/>
          <w:lang w:val="bg-BG"/>
        </w:rPr>
        <w:t xml:space="preserve"> на Приложението</w:t>
      </w:r>
      <w:r w:rsidRPr="007351B4">
        <w:rPr>
          <w:rFonts w:ascii="Times New Roman" w:hAnsi="Times New Roman"/>
          <w:sz w:val="24"/>
          <w:szCs w:val="24"/>
          <w:lang w:val="bg-BG"/>
        </w:rPr>
        <w:t>.</w:t>
      </w:r>
    </w:p>
    <w:p w:rsidR="00B37899" w:rsidRDefault="00B37899" w:rsidP="00B37899">
      <w:pPr>
        <w:spacing w:line="360" w:lineRule="auto"/>
        <w:ind w:firstLine="720"/>
        <w:jc w:val="both"/>
        <w:rPr>
          <w:rFonts w:ascii="Times New Roman" w:hAnsi="Times New Roman"/>
          <w:sz w:val="24"/>
          <w:szCs w:val="24"/>
          <w:lang w:val="bg-BG"/>
        </w:rPr>
      </w:pPr>
    </w:p>
    <w:p w:rsidR="00CF1844" w:rsidRPr="003F3C54" w:rsidRDefault="00646879" w:rsidP="00CF1844">
      <w:pPr>
        <w:spacing w:line="360" w:lineRule="auto"/>
        <w:ind w:firstLine="720"/>
        <w:jc w:val="both"/>
        <w:rPr>
          <w:rFonts w:ascii="Times New Roman" w:eastAsiaTheme="minorHAnsi" w:hAnsi="Times New Roman"/>
          <w:sz w:val="24"/>
          <w:szCs w:val="24"/>
          <w:shd w:val="clear" w:color="auto" w:fill="FEFEFE"/>
          <w:lang w:val="bg-BG"/>
        </w:rPr>
      </w:pPr>
      <w:r w:rsidRPr="0017139F">
        <w:rPr>
          <w:rFonts w:ascii="Times New Roman" w:hAnsi="Times New Roman"/>
          <w:sz w:val="24"/>
          <w:szCs w:val="24"/>
          <w:lang w:val="bg-BG"/>
        </w:rPr>
        <w:t xml:space="preserve">Допълнителната информация, разясненията и/или документите следва да предоставите в срок </w:t>
      </w:r>
      <w:r w:rsidR="00066EDB" w:rsidRPr="0017139F">
        <w:rPr>
          <w:rFonts w:ascii="Times New Roman" w:hAnsi="Times New Roman"/>
          <w:sz w:val="24"/>
          <w:szCs w:val="24"/>
          <w:lang w:val="bg-BG"/>
        </w:rPr>
        <w:t>до</w:t>
      </w:r>
      <w:r w:rsidRPr="0017139F">
        <w:rPr>
          <w:rFonts w:ascii="Times New Roman" w:hAnsi="Times New Roman"/>
          <w:sz w:val="24"/>
          <w:szCs w:val="24"/>
          <w:lang w:val="bg-BG"/>
        </w:rPr>
        <w:t xml:space="preserve"> 10 работни</w:t>
      </w:r>
      <w:r w:rsidR="00BB066D" w:rsidRPr="0017139F">
        <w:rPr>
          <w:rFonts w:ascii="Times New Roman" w:hAnsi="Times New Roman"/>
          <w:sz w:val="24"/>
          <w:szCs w:val="24"/>
          <w:lang w:val="bg-BG"/>
        </w:rPr>
        <w:t xml:space="preserve"> дни</w:t>
      </w:r>
      <w:r w:rsidRPr="0017139F">
        <w:rPr>
          <w:rFonts w:ascii="Times New Roman" w:hAnsi="Times New Roman"/>
          <w:sz w:val="24"/>
          <w:szCs w:val="24"/>
          <w:lang w:val="bg-BG"/>
        </w:rPr>
        <w:t>.</w:t>
      </w:r>
      <w:r w:rsidR="00BB066D" w:rsidRPr="0017139F">
        <w:rPr>
          <w:rFonts w:ascii="Times New Roman" w:hAnsi="Times New Roman"/>
          <w:sz w:val="24"/>
          <w:szCs w:val="24"/>
          <w:lang w:val="bg-BG"/>
        </w:rPr>
        <w:t xml:space="preserve"> </w:t>
      </w:r>
      <w:r w:rsidR="00CF1844" w:rsidRPr="003F3C54">
        <w:rPr>
          <w:rFonts w:ascii="Times New Roman" w:eastAsiaTheme="minorHAnsi" w:hAnsi="Times New Roman"/>
          <w:sz w:val="24"/>
          <w:szCs w:val="24"/>
          <w:shd w:val="clear" w:color="auto" w:fill="FEFEFE"/>
          <w:lang w:val="bg-BG"/>
        </w:rPr>
        <w:t>Съгласно чл. 13, ал. 1 от 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настоящото уведомление се счита за съобщено с изпращането му в ИСУН.</w:t>
      </w:r>
    </w:p>
    <w:p w:rsidR="00CF1844" w:rsidRDefault="00CF1844" w:rsidP="00A74593">
      <w:pPr>
        <w:spacing w:line="360" w:lineRule="auto"/>
        <w:ind w:firstLine="720"/>
        <w:jc w:val="both"/>
        <w:rPr>
          <w:rFonts w:ascii="Times New Roman" w:hAnsi="Times New Roman"/>
          <w:sz w:val="24"/>
          <w:szCs w:val="24"/>
          <w:lang w:val="bg-BG"/>
        </w:rPr>
      </w:pPr>
    </w:p>
    <w:p w:rsidR="00A62125" w:rsidRPr="0017139F" w:rsidRDefault="00BB066D" w:rsidP="00A74593">
      <w:pPr>
        <w:spacing w:line="360" w:lineRule="auto"/>
        <w:ind w:firstLine="720"/>
        <w:jc w:val="both"/>
        <w:rPr>
          <w:rFonts w:ascii="Times New Roman" w:hAnsi="Times New Roman"/>
          <w:sz w:val="24"/>
          <w:szCs w:val="24"/>
          <w:lang w:val="bg-BG"/>
        </w:rPr>
      </w:pPr>
      <w:r w:rsidRPr="0017139F">
        <w:rPr>
          <w:rFonts w:ascii="Times New Roman" w:hAnsi="Times New Roman"/>
          <w:sz w:val="24"/>
          <w:szCs w:val="24"/>
          <w:lang w:val="bg-BG"/>
        </w:rPr>
        <w:t xml:space="preserve">На основание чл. </w:t>
      </w:r>
      <w:r w:rsidR="00862784">
        <w:rPr>
          <w:rFonts w:ascii="Times New Roman" w:hAnsi="Times New Roman"/>
          <w:sz w:val="24"/>
          <w:szCs w:val="24"/>
          <w:lang w:val="bg-BG"/>
        </w:rPr>
        <w:t>27</w:t>
      </w:r>
      <w:r w:rsidRPr="0017139F">
        <w:rPr>
          <w:rFonts w:ascii="Times New Roman" w:hAnsi="Times New Roman"/>
          <w:sz w:val="24"/>
          <w:szCs w:val="24"/>
          <w:lang w:val="bg-BG"/>
        </w:rPr>
        <w:t xml:space="preserve">, ал. </w:t>
      </w:r>
      <w:r w:rsidR="00862784">
        <w:rPr>
          <w:rFonts w:ascii="Times New Roman" w:hAnsi="Times New Roman"/>
          <w:sz w:val="24"/>
          <w:szCs w:val="24"/>
          <w:lang w:val="bg-BG"/>
        </w:rPr>
        <w:t>6</w:t>
      </w:r>
      <w:r w:rsidRPr="0017139F">
        <w:rPr>
          <w:rFonts w:ascii="Times New Roman" w:hAnsi="Times New Roman"/>
          <w:sz w:val="24"/>
          <w:szCs w:val="24"/>
          <w:lang w:val="bg-BG"/>
        </w:rPr>
        <w:t xml:space="preserve"> от ПМС № </w:t>
      </w:r>
      <w:r w:rsidR="00862784">
        <w:rPr>
          <w:rFonts w:ascii="Times New Roman" w:hAnsi="Times New Roman"/>
          <w:sz w:val="24"/>
          <w:szCs w:val="24"/>
          <w:lang w:val="bg-BG"/>
        </w:rPr>
        <w:t>494</w:t>
      </w:r>
      <w:r w:rsidRPr="0017139F">
        <w:rPr>
          <w:rFonts w:ascii="Times New Roman" w:hAnsi="Times New Roman"/>
          <w:sz w:val="24"/>
          <w:szCs w:val="24"/>
          <w:lang w:val="bg-BG"/>
        </w:rPr>
        <w:t xml:space="preserve"> от 20</w:t>
      </w:r>
      <w:r w:rsidR="00862784">
        <w:rPr>
          <w:rFonts w:ascii="Times New Roman" w:hAnsi="Times New Roman"/>
          <w:sz w:val="24"/>
          <w:szCs w:val="24"/>
          <w:lang w:val="bg-BG"/>
        </w:rPr>
        <w:t>24</w:t>
      </w:r>
      <w:r w:rsidRPr="0017139F">
        <w:rPr>
          <w:rFonts w:ascii="Times New Roman" w:hAnsi="Times New Roman"/>
          <w:sz w:val="24"/>
          <w:szCs w:val="24"/>
          <w:lang w:val="bg-BG"/>
        </w:rPr>
        <w:t xml:space="preserve"> г.</w:t>
      </w:r>
      <w:r w:rsidR="00646879" w:rsidRPr="0017139F">
        <w:rPr>
          <w:rFonts w:ascii="Times New Roman" w:hAnsi="Times New Roman"/>
          <w:sz w:val="24"/>
          <w:szCs w:val="24"/>
          <w:lang w:val="bg-BG"/>
        </w:rPr>
        <w:t xml:space="preserve">, </w:t>
      </w:r>
      <w:r w:rsidR="009A3ACB" w:rsidRPr="0017139F">
        <w:rPr>
          <w:rFonts w:ascii="Times New Roman" w:hAnsi="Times New Roman"/>
          <w:sz w:val="24"/>
          <w:szCs w:val="24"/>
          <w:lang w:val="bg-BG"/>
        </w:rPr>
        <w:t xml:space="preserve">Ви уведомявам, че </w:t>
      </w:r>
      <w:proofErr w:type="spellStart"/>
      <w:r w:rsidR="004623FA" w:rsidRPr="0017139F">
        <w:rPr>
          <w:rFonts w:ascii="Times New Roman" w:hAnsi="Times New Roman"/>
          <w:sz w:val="24"/>
          <w:szCs w:val="24"/>
          <w:lang w:val="bg-BG"/>
        </w:rPr>
        <w:t>неотстраняването</w:t>
      </w:r>
      <w:proofErr w:type="spellEnd"/>
      <w:r w:rsidR="004623FA" w:rsidRPr="0017139F">
        <w:rPr>
          <w:rFonts w:ascii="Times New Roman" w:hAnsi="Times New Roman"/>
          <w:sz w:val="24"/>
          <w:szCs w:val="24"/>
          <w:lang w:val="bg-BG"/>
        </w:rPr>
        <w:t xml:space="preserve"> на </w:t>
      </w:r>
      <w:proofErr w:type="spellStart"/>
      <w:r w:rsidR="004623FA" w:rsidRPr="0017139F">
        <w:rPr>
          <w:rFonts w:ascii="Times New Roman" w:hAnsi="Times New Roman"/>
          <w:sz w:val="24"/>
          <w:szCs w:val="24"/>
          <w:lang w:val="bg-BG"/>
        </w:rPr>
        <w:t>нередовностите</w:t>
      </w:r>
      <w:proofErr w:type="spellEnd"/>
      <w:r w:rsidR="004623FA" w:rsidRPr="0017139F">
        <w:rPr>
          <w:rFonts w:ascii="Times New Roman" w:hAnsi="Times New Roman"/>
          <w:sz w:val="24"/>
          <w:szCs w:val="24"/>
          <w:lang w:val="bg-BG"/>
        </w:rPr>
        <w:t xml:space="preserve"> в срок може да доведе до прекратяване на производството по отношение на кандидата</w:t>
      </w:r>
      <w:r w:rsidR="00CF1844">
        <w:rPr>
          <w:rFonts w:ascii="Times New Roman" w:hAnsi="Times New Roman"/>
          <w:sz w:val="24"/>
          <w:szCs w:val="24"/>
          <w:lang w:val="bg-BG"/>
        </w:rPr>
        <w:t>.</w:t>
      </w:r>
      <w:r w:rsidR="00F2028F" w:rsidRPr="0017139F">
        <w:rPr>
          <w:rFonts w:ascii="Times New Roman" w:hAnsi="Times New Roman"/>
          <w:sz w:val="24"/>
          <w:szCs w:val="24"/>
          <w:lang w:val="bg-BG"/>
        </w:rPr>
        <w:t xml:space="preserve"> и о</w:t>
      </w:r>
      <w:r w:rsidR="004623FA" w:rsidRPr="0017139F">
        <w:rPr>
          <w:rFonts w:ascii="Times New Roman" w:hAnsi="Times New Roman"/>
          <w:sz w:val="24"/>
          <w:szCs w:val="24"/>
          <w:lang w:val="bg-BG"/>
        </w:rPr>
        <w:t xml:space="preserve">тстраняването на </w:t>
      </w:r>
      <w:proofErr w:type="spellStart"/>
      <w:r w:rsidR="004623FA" w:rsidRPr="0017139F">
        <w:rPr>
          <w:rFonts w:ascii="Times New Roman" w:hAnsi="Times New Roman"/>
          <w:sz w:val="24"/>
          <w:szCs w:val="24"/>
          <w:lang w:val="bg-BG"/>
        </w:rPr>
        <w:t>нередовностите</w:t>
      </w:r>
      <w:proofErr w:type="spellEnd"/>
      <w:r w:rsidR="004623FA" w:rsidRPr="0017139F">
        <w:rPr>
          <w:rFonts w:ascii="Times New Roman" w:hAnsi="Times New Roman"/>
          <w:sz w:val="24"/>
          <w:szCs w:val="24"/>
          <w:lang w:val="bg-BG"/>
        </w:rPr>
        <w:t xml:space="preserve"> не може да води до подобряване качеството на </w:t>
      </w:r>
      <w:r w:rsidR="008C796C" w:rsidRPr="0017139F">
        <w:rPr>
          <w:rFonts w:ascii="Times New Roman" w:hAnsi="Times New Roman"/>
          <w:sz w:val="24"/>
          <w:szCs w:val="24"/>
          <w:lang w:val="bg-BG"/>
        </w:rPr>
        <w:t>проектното предложение</w:t>
      </w:r>
      <w:r w:rsidR="004623FA" w:rsidRPr="0017139F">
        <w:rPr>
          <w:rFonts w:ascii="Times New Roman" w:hAnsi="Times New Roman"/>
          <w:sz w:val="24"/>
          <w:szCs w:val="24"/>
          <w:lang w:val="bg-BG"/>
        </w:rPr>
        <w:t>.</w:t>
      </w:r>
    </w:p>
    <w:p w:rsidR="00CC4D4F" w:rsidRPr="003F3C54" w:rsidRDefault="00004918" w:rsidP="00A74593">
      <w:pPr>
        <w:spacing w:line="360" w:lineRule="auto"/>
        <w:ind w:firstLine="720"/>
        <w:jc w:val="both"/>
        <w:rPr>
          <w:rFonts w:ascii="Times New Roman" w:eastAsiaTheme="minorHAnsi" w:hAnsi="Times New Roman"/>
          <w:sz w:val="24"/>
          <w:szCs w:val="24"/>
          <w:shd w:val="clear" w:color="auto" w:fill="FEFEFE"/>
          <w:lang w:val="bg-BG"/>
        </w:rPr>
      </w:pPr>
      <w:r w:rsidRPr="0017139F">
        <w:rPr>
          <w:rFonts w:ascii="Times New Roman" w:hAnsi="Times New Roman"/>
          <w:sz w:val="24"/>
          <w:szCs w:val="24"/>
          <w:lang w:val="bg-BG"/>
        </w:rPr>
        <w:t xml:space="preserve">В заключение следва да имате предвид, че </w:t>
      </w:r>
      <w:r w:rsidR="009A3ACB" w:rsidRPr="0017139F">
        <w:rPr>
          <w:rFonts w:ascii="Times New Roman" w:hAnsi="Times New Roman"/>
          <w:sz w:val="24"/>
          <w:szCs w:val="24"/>
          <w:lang w:val="bg-BG"/>
        </w:rPr>
        <w:t>всяка информация, предоставена извън официално изисканата от Коми</w:t>
      </w:r>
      <w:r w:rsidR="00862784">
        <w:rPr>
          <w:rFonts w:ascii="Times New Roman" w:hAnsi="Times New Roman"/>
          <w:sz w:val="24"/>
          <w:szCs w:val="24"/>
          <w:lang w:val="bg-BG"/>
        </w:rPr>
        <w:t>тета</w:t>
      </w:r>
      <w:r w:rsidR="009A3ACB" w:rsidRPr="0017139F">
        <w:rPr>
          <w:rFonts w:ascii="Times New Roman" w:hAnsi="Times New Roman"/>
          <w:sz w:val="24"/>
          <w:szCs w:val="24"/>
          <w:lang w:val="bg-BG"/>
        </w:rPr>
        <w:t xml:space="preserve"> за </w:t>
      </w:r>
      <w:r w:rsidR="00862784">
        <w:rPr>
          <w:rFonts w:ascii="Times New Roman" w:hAnsi="Times New Roman"/>
          <w:sz w:val="24"/>
          <w:szCs w:val="24"/>
          <w:lang w:val="bg-BG"/>
        </w:rPr>
        <w:t>подбор</w:t>
      </w:r>
      <w:r w:rsidR="00BB066D" w:rsidRPr="0017139F">
        <w:rPr>
          <w:rFonts w:ascii="Times New Roman" w:hAnsi="Times New Roman"/>
          <w:sz w:val="24"/>
          <w:szCs w:val="24"/>
          <w:lang w:val="bg-BG"/>
        </w:rPr>
        <w:t>,</w:t>
      </w:r>
      <w:r w:rsidR="009A3ACB" w:rsidRPr="0017139F">
        <w:rPr>
          <w:rFonts w:ascii="Times New Roman" w:hAnsi="Times New Roman"/>
          <w:sz w:val="24"/>
          <w:szCs w:val="24"/>
          <w:lang w:val="bg-BG"/>
        </w:rPr>
        <w:t xml:space="preserve"> няма да бъде вз</w:t>
      </w:r>
      <w:r w:rsidR="00D07427" w:rsidRPr="0017139F">
        <w:rPr>
          <w:rFonts w:ascii="Times New Roman" w:hAnsi="Times New Roman"/>
          <w:sz w:val="24"/>
          <w:szCs w:val="24"/>
          <w:lang w:val="bg-BG"/>
        </w:rPr>
        <w:t>ет</w:t>
      </w:r>
      <w:r w:rsidR="009A3ACB" w:rsidRPr="0017139F">
        <w:rPr>
          <w:rFonts w:ascii="Times New Roman" w:hAnsi="Times New Roman"/>
          <w:sz w:val="24"/>
          <w:szCs w:val="24"/>
          <w:lang w:val="bg-BG"/>
        </w:rPr>
        <w:t>а под внимание.</w:t>
      </w:r>
      <w:r w:rsidR="00CC4D4F" w:rsidRPr="003F3C54">
        <w:rPr>
          <w:rFonts w:ascii="Times New Roman" w:eastAsiaTheme="minorHAnsi" w:hAnsi="Times New Roman"/>
          <w:sz w:val="24"/>
          <w:szCs w:val="24"/>
          <w:shd w:val="clear" w:color="auto" w:fill="FEFEFE"/>
          <w:lang w:val="bg-BG"/>
        </w:rPr>
        <w:t xml:space="preserve"> </w:t>
      </w:r>
    </w:p>
    <w:p w:rsidR="00F061B8" w:rsidRPr="003F3C54" w:rsidRDefault="00F061B8" w:rsidP="00A74593">
      <w:pPr>
        <w:spacing w:line="360" w:lineRule="auto"/>
        <w:jc w:val="both"/>
        <w:rPr>
          <w:rFonts w:ascii="Times New Roman" w:hAnsi="Times New Roman"/>
          <w:sz w:val="24"/>
          <w:szCs w:val="24"/>
          <w:lang w:val="bg-BG"/>
        </w:rPr>
      </w:pPr>
    </w:p>
    <w:p w:rsidR="006E5031" w:rsidRPr="003F3C54" w:rsidRDefault="006E5031" w:rsidP="00A74593">
      <w:pPr>
        <w:spacing w:line="360" w:lineRule="auto"/>
        <w:jc w:val="both"/>
        <w:rPr>
          <w:rFonts w:ascii="Times New Roman" w:hAnsi="Times New Roman"/>
          <w:sz w:val="24"/>
          <w:szCs w:val="24"/>
          <w:lang w:val="bg-BG"/>
        </w:rPr>
      </w:pPr>
      <w:r w:rsidRPr="003F3C54">
        <w:rPr>
          <w:rFonts w:ascii="Times New Roman" w:hAnsi="Times New Roman"/>
          <w:sz w:val="24"/>
          <w:szCs w:val="24"/>
          <w:lang w:val="bg-BG"/>
        </w:rPr>
        <w:t>С уважение,</w:t>
      </w:r>
    </w:p>
    <w:p w:rsidR="00936425" w:rsidRPr="003F3C54" w:rsidRDefault="00384299" w:rsidP="00A74593">
      <w:pPr>
        <w:spacing w:line="360" w:lineRule="auto"/>
        <w:rPr>
          <w:rFonts w:ascii="Times New Roman" w:hAnsi="Times New Roman"/>
          <w:lang w:val="bg-BG"/>
        </w:rPr>
      </w:pPr>
      <w:r>
        <w:rPr>
          <w:rFonts w:ascii="Times New Roman" w:hAnsi="Times New Roman"/>
          <w:b/>
          <w:sz w:val="24"/>
          <w:szCs w:val="24"/>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92.9pt;height:95.1pt">
            <v:imagedata r:id="rId8" o:title=""/>
            <o:lock v:ext="edit" ungrouping="t" rotation="t" cropping="t" verticies="t" text="t" grouping="t"/>
            <o:signatureline v:ext="edit" id="{CF81A556-AC29-441D-B10B-20F3E8484ACA}" provid="{00000000-0000-0000-0000-000000000000}" o:suggestedsigner="Елена Хаджиниколова" o:suggestedsigner2="Председател на Комитета за подбор на стратегиите за ВОМР" issignatureline="t"/>
          </v:shape>
        </w:pict>
      </w:r>
    </w:p>
    <w:sectPr w:rsidR="00936425" w:rsidRPr="003F3C54" w:rsidSect="008E1B7B">
      <w:footerReference w:type="even" r:id="rId9"/>
      <w:footerReference w:type="default" r:id="rId10"/>
      <w:headerReference w:type="first" r:id="rId11"/>
      <w:pgSz w:w="11907" w:h="16840" w:code="9"/>
      <w:pgMar w:top="993" w:right="708" w:bottom="993" w:left="1418" w:header="567" w:footer="315"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0D0" w:rsidRDefault="003520D0">
      <w:r>
        <w:separator/>
      </w:r>
    </w:p>
  </w:endnote>
  <w:endnote w:type="continuationSeparator" w:id="0">
    <w:p w:rsidR="003520D0" w:rsidRDefault="0035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barU">
    <w:altName w:val="Courier New"/>
    <w:charset w:val="00"/>
    <w:family w:val="auto"/>
    <w:pitch w:val="variable"/>
    <w:sig w:usb0="00000001"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Helen Bg Condensed">
    <w:altName w:val="Arial Narrow"/>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B90" w:rsidRDefault="009E0B90" w:rsidP="00EC4E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E0B90" w:rsidRDefault="009E0B90" w:rsidP="000029E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B90" w:rsidRDefault="009E0B90" w:rsidP="00EC4E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4299">
      <w:rPr>
        <w:rStyle w:val="PageNumber"/>
        <w:noProof/>
      </w:rPr>
      <w:t>2</w:t>
    </w:r>
    <w:r>
      <w:rPr>
        <w:rStyle w:val="PageNumber"/>
      </w:rPr>
      <w:fldChar w:fldCharType="end"/>
    </w:r>
  </w:p>
  <w:p w:rsidR="009E0B90" w:rsidRDefault="009E0B90" w:rsidP="000029E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0D0" w:rsidRDefault="003520D0">
      <w:r>
        <w:separator/>
      </w:r>
    </w:p>
  </w:footnote>
  <w:footnote w:type="continuationSeparator" w:id="0">
    <w:p w:rsidR="003520D0" w:rsidRDefault="00352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B90" w:rsidRPr="005B69F7" w:rsidRDefault="0054564B" w:rsidP="005B69F7">
    <w:pPr>
      <w:pStyle w:val="Heading2"/>
      <w:rPr>
        <w:rStyle w:val="Emphasis"/>
        <w:sz w:val="2"/>
        <w:szCs w:val="2"/>
      </w:rPr>
    </w:pPr>
    <w:r>
      <w:rPr>
        <w:i/>
        <w:iCs/>
        <w:noProof/>
        <w:sz w:val="2"/>
        <w:szCs w:val="2"/>
        <w:lang w:eastAsia="bg-BG"/>
      </w:rPr>
      <w:drawing>
        <wp:anchor distT="0" distB="0" distL="114300" distR="114300" simplePos="0" relativeHeight="251657216" behindDoc="0" locked="0" layoutInCell="1" allowOverlap="1" wp14:anchorId="548B3BF6" wp14:editId="7C88362A">
          <wp:simplePos x="0" y="0"/>
          <wp:positionH relativeFrom="column">
            <wp:posOffset>-22225</wp:posOffset>
          </wp:positionH>
          <wp:positionV relativeFrom="paragraph">
            <wp:posOffset>-70485</wp:posOffset>
          </wp:positionV>
          <wp:extent cx="600710" cy="832485"/>
          <wp:effectExtent l="0" t="0" r="8890" b="5715"/>
          <wp:wrapSquare wrapText="bothSides"/>
          <wp:docPr id="8" name="Picture 8"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av4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8324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E0B90" w:rsidRPr="005B69F7" w:rsidRDefault="0054564B" w:rsidP="007A6290">
    <w:pPr>
      <w:pStyle w:val="Heading1"/>
      <w:framePr w:w="0" w:hRule="auto" w:wrap="auto" w:vAnchor="margin" w:hAnchor="text" w:xAlign="left" w:yAlign="inline"/>
      <w:tabs>
        <w:tab w:val="left" w:pos="1276"/>
      </w:tabs>
      <w:ind w:firstLine="1276"/>
      <w:jc w:val="left"/>
      <w:rPr>
        <w:rFonts w:ascii="Helen Bg Condensed" w:hAnsi="Helen Bg Condensed"/>
        <w:spacing w:val="40"/>
        <w:sz w:val="30"/>
        <w:szCs w:val="30"/>
      </w:rPr>
    </w:pPr>
    <w:r>
      <w:rPr>
        <w:i/>
        <w:iCs/>
        <w:noProof/>
        <w:sz w:val="2"/>
        <w:szCs w:val="2"/>
        <w:lang w:eastAsia="bg-BG"/>
      </w:rPr>
      <mc:AlternateContent>
        <mc:Choice Requires="wps">
          <w:drawing>
            <wp:anchor distT="0" distB="0" distL="114300" distR="114300" simplePos="0" relativeHeight="251658240" behindDoc="0" locked="0" layoutInCell="1" allowOverlap="1" wp14:anchorId="1092D562" wp14:editId="6C10C845">
              <wp:simplePos x="0" y="0"/>
              <wp:positionH relativeFrom="column">
                <wp:posOffset>673735</wp:posOffset>
              </wp:positionH>
              <wp:positionV relativeFrom="paragraph">
                <wp:posOffset>8255</wp:posOffset>
              </wp:positionV>
              <wp:extent cx="0" cy="61214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ED6340" id="_x0000_t32" coordsize="21600,21600" o:spt="32" o:oned="t" path="m,l21600,21600e" filled="f">
              <v:path arrowok="t" fillok="f" o:connecttype="none"/>
              <o:lock v:ext="edit" shapetype="t"/>
            </v:shapetype>
            <v:shape id="AutoShape 11" o:spid="_x0000_s1026" type="#_x0000_t32" style="position:absolute;margin-left:53.05pt;margin-top:.65pt;width:0;height:48.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X6QHwIAADsEAAAOAAAAZHJzL2Uyb0RvYy54bWysU02P2jAQvVfqf7B8Z5PQQCEirFYJ9LJt&#10;kXb7A4ztJFYd27INAVX97x07QEt7qarm4Phj5s3MezOrx1Mv0ZFbJ7QqcfaQYsQV1UyotsRfXreT&#10;BUbOE8WI1IqX+Mwdfly/fbMaTMGnutOScYsARLliMCXuvDdFkjja8Z64B224gsdG2554ONo2YZYM&#10;gN7LZJqm82TQlhmrKXcObuvxEa8jftNw6j83jeMeyRJDbj6uNq77sCbrFSlaS0wn6CUN8g9Z9EQo&#10;CHqDqokn6GDFH1C9oFY73fgHqvtEN42gPNYA1WTpb9W8dMTwWAuQ48yNJvf/YOmn484iwUA7jBTp&#10;QaKng9cxMsqywM9gXAFmldrZUCE9qRfzrOlXh5SuOqJaHq1fzwaco0dy5xIOzkCU/fBRM7AhECCS&#10;dWpsHyCBBnSKmpxvmvCTR3S8pHA7z6ZZHuVKSHH1M9b5D1z3KGxK7Lwlou18pZUC4bXNYhRyfHYe&#10;6gDHq0MIqvRWSBn1lwoNJV7OprPo4LQULDwGM2fbfSUtOpLQQfELpADYnZnVB8UiWMcJ21z2ngg5&#10;7sFeqoAHdUE6l93YIt+W6XKz2CzyST6dbyZ5WteTp22VT+bb7P2sfldXVZ19D6lledEJxrgK2V3b&#10;Ncv/rh0ugzM22q1hbzQk9+ixREj2+o9JR2GDlmNX7DU772xgI2gMHRqNL9MURuDXc7T6OfPrHwAA&#10;AP//AwBQSwMEFAAGAAgAAAAhAGdAjE/cAAAACAEAAA8AAABkcnMvZG93bnJldi54bWxMj8FuwjAQ&#10;RO+V+g/WVuJSFTtUQEnjIITUQ48FpF5NvE3SxusodkjK13fhQm/7NKPZmWw9ukacsAu1Jw3JVIFA&#10;KrytqdRw2L89vYAI0ZA1jSfU8IsB1vn9XWZS6wf6wNMuloJDKKRGQxVjm0oZigqdCVPfIrH25Ttn&#10;ImNXStuZgcNdI2dKLaQzNfGHyrS4rbD42fVOA4Z+nqjNypWH9/Pw+Dk7fw/tXuvJw7h5BRFxjDcz&#10;XOpzdci509H3ZINomNUiYSsfzyAu+pWPGlbLJcg8k/8H5H8AAAD//wMAUEsBAi0AFAAGAAgAAAAh&#10;ALaDOJL+AAAA4QEAABMAAAAAAAAAAAAAAAAAAAAAAFtDb250ZW50X1R5cGVzXS54bWxQSwECLQAU&#10;AAYACAAAACEAOP0h/9YAAACUAQAACwAAAAAAAAAAAAAAAAAvAQAAX3JlbHMvLnJlbHNQSwECLQAU&#10;AAYACAAAACEAOKl+kB8CAAA7BAAADgAAAAAAAAAAAAAAAAAuAgAAZHJzL2Uyb0RvYy54bWxQSwEC&#10;LQAUAAYACAAAACEAZ0CMT9wAAAAIAQAADwAAAAAAAAAAAAAAAAB5BAAAZHJzL2Rvd25yZXYueG1s&#10;UEsFBgAAAAAEAAQA8wAAAIIFAAAAAA==&#10;"/>
          </w:pict>
        </mc:Fallback>
      </mc:AlternateContent>
    </w:r>
    <w:r w:rsidR="009E0B90" w:rsidRPr="005B69F7">
      <w:rPr>
        <w:rFonts w:ascii="Helen Bg Condensed" w:hAnsi="Helen Bg Condensed"/>
        <w:spacing w:val="40"/>
        <w:sz w:val="30"/>
        <w:szCs w:val="30"/>
      </w:rPr>
      <w:t>РЕПУБЛИКА БЪЛГАРИЯ</w:t>
    </w:r>
  </w:p>
  <w:p w:rsidR="009E0B90" w:rsidRDefault="009E0B90" w:rsidP="00936425">
    <w:pPr>
      <w:pStyle w:val="Heading1"/>
      <w:framePr w:w="0" w:hRule="auto" w:wrap="auto" w:vAnchor="margin" w:hAnchor="text" w:xAlign="left" w:yAlign="inline"/>
      <w:tabs>
        <w:tab w:val="left" w:pos="1276"/>
      </w:tabs>
      <w:jc w:val="left"/>
      <w:rPr>
        <w:rFonts w:ascii="Helen Bg Condensed" w:hAnsi="Helen Bg Condensed"/>
        <w:b w:val="0"/>
        <w:spacing w:val="40"/>
        <w:sz w:val="26"/>
        <w:szCs w:val="26"/>
      </w:rPr>
    </w:pPr>
    <w:r w:rsidRPr="00D450FA">
      <w:rPr>
        <w:sz w:val="36"/>
        <w:szCs w:val="36"/>
      </w:rPr>
      <w:tab/>
    </w:r>
    <w:r w:rsidR="00986913">
      <w:rPr>
        <w:rFonts w:ascii="Helen Bg Condensed" w:hAnsi="Helen Bg Condensed"/>
        <w:b w:val="0"/>
        <w:spacing w:val="40"/>
        <w:sz w:val="26"/>
        <w:szCs w:val="26"/>
      </w:rPr>
      <w:t>Министерство на земеделието</w:t>
    </w:r>
    <w:r w:rsidR="00862784">
      <w:rPr>
        <w:rFonts w:ascii="Helen Bg Condensed" w:hAnsi="Helen Bg Condensed"/>
        <w:b w:val="0"/>
        <w:spacing w:val="40"/>
        <w:sz w:val="26"/>
        <w:szCs w:val="26"/>
      </w:rPr>
      <w:t xml:space="preserve"> и </w:t>
    </w:r>
    <w:r w:rsidR="00986913">
      <w:rPr>
        <w:rFonts w:ascii="Helen Bg Condensed" w:hAnsi="Helen Bg Condensed"/>
        <w:b w:val="0"/>
        <w:spacing w:val="40"/>
        <w:sz w:val="26"/>
        <w:szCs w:val="26"/>
      </w:rPr>
      <w:t>храните</w:t>
    </w:r>
  </w:p>
  <w:p w:rsidR="009E0B90" w:rsidRPr="003006A3" w:rsidRDefault="009E0B90" w:rsidP="003006A3">
    <w:pPr>
      <w:pStyle w:val="Heading1"/>
      <w:framePr w:w="0" w:hRule="auto" w:wrap="auto" w:vAnchor="margin" w:hAnchor="text" w:xAlign="left" w:yAlign="inline"/>
      <w:tabs>
        <w:tab w:val="left" w:pos="1276"/>
      </w:tabs>
      <w:jc w:val="left"/>
      <w:rPr>
        <w:rFonts w:ascii="Helen Bg Condensed" w:hAnsi="Helen Bg Condensed"/>
        <w:b w:val="0"/>
        <w:spacing w:val="40"/>
        <w:sz w:val="26"/>
        <w:szCs w:val="26"/>
      </w:rPr>
    </w:pPr>
    <w:r>
      <w:rPr>
        <w:rFonts w:ascii="Helen Bg Condensed" w:hAnsi="Helen Bg Condensed"/>
        <w:b w:val="0"/>
        <w:spacing w:val="40"/>
        <w:sz w:val="26"/>
        <w:szCs w:val="26"/>
      </w:rPr>
      <w:t xml:space="preserve">              </w:t>
    </w:r>
    <w:r w:rsidRPr="003006A3">
      <w:rPr>
        <w:rFonts w:ascii="Helen Bg Condensed" w:hAnsi="Helen Bg Condensed"/>
        <w:b w:val="0"/>
        <w:spacing w:val="40"/>
        <w:sz w:val="26"/>
        <w:szCs w:val="26"/>
      </w:rPr>
      <w:t>Дирекция „Развитие на селските райони”</w:t>
    </w:r>
  </w:p>
  <w:p w:rsidR="009E0B90" w:rsidRPr="00936425" w:rsidRDefault="009E0B90" w:rsidP="00936425">
    <w:pPr>
      <w:pStyle w:val="Heading1"/>
      <w:framePr w:w="0" w:hRule="auto" w:wrap="auto" w:vAnchor="margin" w:hAnchor="text" w:xAlign="left" w:yAlign="inline"/>
      <w:tabs>
        <w:tab w:val="left" w:pos="1276"/>
      </w:tabs>
      <w:jc w:val="left"/>
      <w:rPr>
        <w:rFonts w:ascii="Helen Bg Condensed" w:hAnsi="Helen Bg Condensed"/>
        <w:b w:val="0"/>
        <w:spacing w:val="40"/>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33C6D"/>
    <w:multiLevelType w:val="hybridMultilevel"/>
    <w:tmpl w:val="15BC0F76"/>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 w15:restartNumberingAfterBreak="0">
    <w:nsid w:val="06243C2C"/>
    <w:multiLevelType w:val="hybridMultilevel"/>
    <w:tmpl w:val="F3BAB01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12172"/>
    <w:multiLevelType w:val="hybridMultilevel"/>
    <w:tmpl w:val="6FE87D1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B806BA2"/>
    <w:multiLevelType w:val="hybridMultilevel"/>
    <w:tmpl w:val="F8765A82"/>
    <w:lvl w:ilvl="0" w:tplc="542CAF0C">
      <w:start w:val="6"/>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4" w15:restartNumberingAfterBreak="0">
    <w:nsid w:val="0C24611F"/>
    <w:multiLevelType w:val="hybridMultilevel"/>
    <w:tmpl w:val="65EEB810"/>
    <w:lvl w:ilvl="0" w:tplc="0409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6D7B2B"/>
    <w:multiLevelType w:val="hybridMultilevel"/>
    <w:tmpl w:val="BDC49FB0"/>
    <w:lvl w:ilvl="0" w:tplc="0402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9A2A98"/>
    <w:multiLevelType w:val="hybridMultilevel"/>
    <w:tmpl w:val="8564C620"/>
    <w:lvl w:ilvl="0" w:tplc="8E7A795E">
      <w:start w:val="8"/>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7" w15:restartNumberingAfterBreak="0">
    <w:nsid w:val="2A4D17C3"/>
    <w:multiLevelType w:val="hybridMultilevel"/>
    <w:tmpl w:val="E47E3F56"/>
    <w:lvl w:ilvl="0" w:tplc="36D86576">
      <w:start w:val="6"/>
      <w:numFmt w:val="decimal"/>
      <w:lvlText w:val="%1."/>
      <w:lvlJc w:val="left"/>
      <w:pPr>
        <w:tabs>
          <w:tab w:val="num" w:pos="1069"/>
        </w:tabs>
        <w:ind w:left="1069" w:hanging="360"/>
      </w:pPr>
      <w:rPr>
        <w:rFonts w:hint="default"/>
      </w:rPr>
    </w:lvl>
    <w:lvl w:ilvl="1" w:tplc="04020019" w:tentative="1">
      <w:start w:val="1"/>
      <w:numFmt w:val="lowerLetter"/>
      <w:lvlText w:val="%2."/>
      <w:lvlJc w:val="left"/>
      <w:pPr>
        <w:tabs>
          <w:tab w:val="num" w:pos="1789"/>
        </w:tabs>
        <w:ind w:left="1789" w:hanging="360"/>
      </w:pPr>
    </w:lvl>
    <w:lvl w:ilvl="2" w:tplc="0402001B" w:tentative="1">
      <w:start w:val="1"/>
      <w:numFmt w:val="lowerRoman"/>
      <w:lvlText w:val="%3."/>
      <w:lvlJc w:val="right"/>
      <w:pPr>
        <w:tabs>
          <w:tab w:val="num" w:pos="2509"/>
        </w:tabs>
        <w:ind w:left="2509" w:hanging="180"/>
      </w:pPr>
    </w:lvl>
    <w:lvl w:ilvl="3" w:tplc="0402000F" w:tentative="1">
      <w:start w:val="1"/>
      <w:numFmt w:val="decimal"/>
      <w:lvlText w:val="%4."/>
      <w:lvlJc w:val="left"/>
      <w:pPr>
        <w:tabs>
          <w:tab w:val="num" w:pos="3229"/>
        </w:tabs>
        <w:ind w:left="3229" w:hanging="360"/>
      </w:pPr>
    </w:lvl>
    <w:lvl w:ilvl="4" w:tplc="04020019" w:tentative="1">
      <w:start w:val="1"/>
      <w:numFmt w:val="lowerLetter"/>
      <w:lvlText w:val="%5."/>
      <w:lvlJc w:val="left"/>
      <w:pPr>
        <w:tabs>
          <w:tab w:val="num" w:pos="3949"/>
        </w:tabs>
        <w:ind w:left="3949" w:hanging="360"/>
      </w:pPr>
    </w:lvl>
    <w:lvl w:ilvl="5" w:tplc="0402001B" w:tentative="1">
      <w:start w:val="1"/>
      <w:numFmt w:val="lowerRoman"/>
      <w:lvlText w:val="%6."/>
      <w:lvlJc w:val="right"/>
      <w:pPr>
        <w:tabs>
          <w:tab w:val="num" w:pos="4669"/>
        </w:tabs>
        <w:ind w:left="4669" w:hanging="180"/>
      </w:pPr>
    </w:lvl>
    <w:lvl w:ilvl="6" w:tplc="0402000F" w:tentative="1">
      <w:start w:val="1"/>
      <w:numFmt w:val="decimal"/>
      <w:lvlText w:val="%7."/>
      <w:lvlJc w:val="left"/>
      <w:pPr>
        <w:tabs>
          <w:tab w:val="num" w:pos="5389"/>
        </w:tabs>
        <w:ind w:left="5389" w:hanging="360"/>
      </w:pPr>
    </w:lvl>
    <w:lvl w:ilvl="7" w:tplc="04020019" w:tentative="1">
      <w:start w:val="1"/>
      <w:numFmt w:val="lowerLetter"/>
      <w:lvlText w:val="%8."/>
      <w:lvlJc w:val="left"/>
      <w:pPr>
        <w:tabs>
          <w:tab w:val="num" w:pos="6109"/>
        </w:tabs>
        <w:ind w:left="6109" w:hanging="360"/>
      </w:pPr>
    </w:lvl>
    <w:lvl w:ilvl="8" w:tplc="0402001B" w:tentative="1">
      <w:start w:val="1"/>
      <w:numFmt w:val="lowerRoman"/>
      <w:lvlText w:val="%9."/>
      <w:lvlJc w:val="right"/>
      <w:pPr>
        <w:tabs>
          <w:tab w:val="num" w:pos="6829"/>
        </w:tabs>
        <w:ind w:left="6829" w:hanging="180"/>
      </w:pPr>
    </w:lvl>
  </w:abstractNum>
  <w:abstractNum w:abstractNumId="8" w15:restartNumberingAfterBreak="0">
    <w:nsid w:val="2A8D24E2"/>
    <w:multiLevelType w:val="hybridMultilevel"/>
    <w:tmpl w:val="33B2A47E"/>
    <w:lvl w:ilvl="0" w:tplc="0402000F">
      <w:start w:val="9"/>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15:restartNumberingAfterBreak="0">
    <w:nsid w:val="2AC33C01"/>
    <w:multiLevelType w:val="hybridMultilevel"/>
    <w:tmpl w:val="85904F3C"/>
    <w:lvl w:ilvl="0" w:tplc="77A68AEE">
      <w:start w:val="1"/>
      <w:numFmt w:val="bullet"/>
      <w:lvlText w:val=""/>
      <w:lvlJc w:val="left"/>
      <w:pPr>
        <w:tabs>
          <w:tab w:val="num" w:pos="2214"/>
        </w:tabs>
        <w:ind w:left="2160" w:hanging="288"/>
      </w:pPr>
      <w:rPr>
        <w:rFonts w:ascii="Symbol" w:hAnsi="Symbol" w:hint="default"/>
        <w:color w:val="auto"/>
      </w:rPr>
    </w:lvl>
    <w:lvl w:ilvl="1" w:tplc="04020003" w:tentative="1">
      <w:start w:val="1"/>
      <w:numFmt w:val="bullet"/>
      <w:lvlText w:val="o"/>
      <w:lvlJc w:val="left"/>
      <w:pPr>
        <w:tabs>
          <w:tab w:val="num" w:pos="2520"/>
        </w:tabs>
        <w:ind w:left="2520" w:hanging="360"/>
      </w:pPr>
      <w:rPr>
        <w:rFonts w:ascii="Courier New" w:hAnsi="Courier New" w:cs="Courier New" w:hint="default"/>
      </w:rPr>
    </w:lvl>
    <w:lvl w:ilvl="2" w:tplc="04020005" w:tentative="1">
      <w:start w:val="1"/>
      <w:numFmt w:val="bullet"/>
      <w:lvlText w:val=""/>
      <w:lvlJc w:val="left"/>
      <w:pPr>
        <w:tabs>
          <w:tab w:val="num" w:pos="3240"/>
        </w:tabs>
        <w:ind w:left="3240" w:hanging="360"/>
      </w:pPr>
      <w:rPr>
        <w:rFonts w:ascii="Wingdings" w:hAnsi="Wingdings" w:hint="default"/>
      </w:rPr>
    </w:lvl>
    <w:lvl w:ilvl="3" w:tplc="04020001" w:tentative="1">
      <w:start w:val="1"/>
      <w:numFmt w:val="bullet"/>
      <w:lvlText w:val=""/>
      <w:lvlJc w:val="left"/>
      <w:pPr>
        <w:tabs>
          <w:tab w:val="num" w:pos="3960"/>
        </w:tabs>
        <w:ind w:left="3960" w:hanging="360"/>
      </w:pPr>
      <w:rPr>
        <w:rFonts w:ascii="Symbol" w:hAnsi="Symbol" w:hint="default"/>
      </w:rPr>
    </w:lvl>
    <w:lvl w:ilvl="4" w:tplc="04020003" w:tentative="1">
      <w:start w:val="1"/>
      <w:numFmt w:val="bullet"/>
      <w:lvlText w:val="o"/>
      <w:lvlJc w:val="left"/>
      <w:pPr>
        <w:tabs>
          <w:tab w:val="num" w:pos="4680"/>
        </w:tabs>
        <w:ind w:left="4680" w:hanging="360"/>
      </w:pPr>
      <w:rPr>
        <w:rFonts w:ascii="Courier New" w:hAnsi="Courier New" w:cs="Courier New" w:hint="default"/>
      </w:rPr>
    </w:lvl>
    <w:lvl w:ilvl="5" w:tplc="04020005" w:tentative="1">
      <w:start w:val="1"/>
      <w:numFmt w:val="bullet"/>
      <w:lvlText w:val=""/>
      <w:lvlJc w:val="left"/>
      <w:pPr>
        <w:tabs>
          <w:tab w:val="num" w:pos="5400"/>
        </w:tabs>
        <w:ind w:left="5400" w:hanging="360"/>
      </w:pPr>
      <w:rPr>
        <w:rFonts w:ascii="Wingdings" w:hAnsi="Wingdings" w:hint="default"/>
      </w:rPr>
    </w:lvl>
    <w:lvl w:ilvl="6" w:tplc="04020001" w:tentative="1">
      <w:start w:val="1"/>
      <w:numFmt w:val="bullet"/>
      <w:lvlText w:val=""/>
      <w:lvlJc w:val="left"/>
      <w:pPr>
        <w:tabs>
          <w:tab w:val="num" w:pos="6120"/>
        </w:tabs>
        <w:ind w:left="6120" w:hanging="360"/>
      </w:pPr>
      <w:rPr>
        <w:rFonts w:ascii="Symbol" w:hAnsi="Symbol" w:hint="default"/>
      </w:rPr>
    </w:lvl>
    <w:lvl w:ilvl="7" w:tplc="04020003" w:tentative="1">
      <w:start w:val="1"/>
      <w:numFmt w:val="bullet"/>
      <w:lvlText w:val="o"/>
      <w:lvlJc w:val="left"/>
      <w:pPr>
        <w:tabs>
          <w:tab w:val="num" w:pos="6840"/>
        </w:tabs>
        <w:ind w:left="6840" w:hanging="360"/>
      </w:pPr>
      <w:rPr>
        <w:rFonts w:ascii="Courier New" w:hAnsi="Courier New" w:cs="Courier New" w:hint="default"/>
      </w:rPr>
    </w:lvl>
    <w:lvl w:ilvl="8" w:tplc="0402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C37759F"/>
    <w:multiLevelType w:val="hybridMultilevel"/>
    <w:tmpl w:val="8EC24FF4"/>
    <w:lvl w:ilvl="0" w:tplc="04020001">
      <w:start w:val="1"/>
      <w:numFmt w:val="bullet"/>
      <w:lvlText w:val=""/>
      <w:lvlJc w:val="left"/>
      <w:pPr>
        <w:tabs>
          <w:tab w:val="num" w:pos="720"/>
        </w:tabs>
        <w:ind w:left="720" w:hanging="360"/>
      </w:pPr>
      <w:rPr>
        <w:rFonts w:ascii="Symbol" w:hAnsi="Symbol" w:hint="default"/>
      </w:rPr>
    </w:lvl>
    <w:lvl w:ilvl="1" w:tplc="0402000F">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30FAF"/>
    <w:multiLevelType w:val="hybridMultilevel"/>
    <w:tmpl w:val="5AEED442"/>
    <w:lvl w:ilvl="0" w:tplc="7E723DFC">
      <w:start w:val="12"/>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12" w15:restartNumberingAfterBreak="0">
    <w:nsid w:val="30AE5269"/>
    <w:multiLevelType w:val="hybridMultilevel"/>
    <w:tmpl w:val="7680749C"/>
    <w:lvl w:ilvl="0" w:tplc="2B76B328">
      <w:start w:val="9"/>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13" w15:restartNumberingAfterBreak="0">
    <w:nsid w:val="323C6009"/>
    <w:multiLevelType w:val="multilevel"/>
    <w:tmpl w:val="5AEED442"/>
    <w:lvl w:ilvl="0">
      <w:start w:val="12"/>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4" w15:restartNumberingAfterBreak="0">
    <w:nsid w:val="349C12FC"/>
    <w:multiLevelType w:val="hybridMultilevel"/>
    <w:tmpl w:val="FD7AD14C"/>
    <w:lvl w:ilvl="0" w:tplc="04020001">
      <w:start w:val="1"/>
      <w:numFmt w:val="bullet"/>
      <w:lvlText w:val=""/>
      <w:lvlJc w:val="left"/>
      <w:pPr>
        <w:tabs>
          <w:tab w:val="num" w:pos="2137"/>
        </w:tabs>
        <w:ind w:left="2137" w:hanging="360"/>
      </w:pPr>
      <w:rPr>
        <w:rFonts w:ascii="Symbol" w:hAnsi="Symbol" w:hint="default"/>
      </w:rPr>
    </w:lvl>
    <w:lvl w:ilvl="1" w:tplc="04020003" w:tentative="1">
      <w:start w:val="1"/>
      <w:numFmt w:val="bullet"/>
      <w:lvlText w:val="o"/>
      <w:lvlJc w:val="left"/>
      <w:pPr>
        <w:tabs>
          <w:tab w:val="num" w:pos="2857"/>
        </w:tabs>
        <w:ind w:left="2857" w:hanging="360"/>
      </w:pPr>
      <w:rPr>
        <w:rFonts w:ascii="Courier New" w:hAnsi="Courier New" w:cs="Courier New" w:hint="default"/>
      </w:rPr>
    </w:lvl>
    <w:lvl w:ilvl="2" w:tplc="04020005" w:tentative="1">
      <w:start w:val="1"/>
      <w:numFmt w:val="bullet"/>
      <w:lvlText w:val=""/>
      <w:lvlJc w:val="left"/>
      <w:pPr>
        <w:tabs>
          <w:tab w:val="num" w:pos="3577"/>
        </w:tabs>
        <w:ind w:left="3577" w:hanging="360"/>
      </w:pPr>
      <w:rPr>
        <w:rFonts w:ascii="Wingdings" w:hAnsi="Wingdings" w:hint="default"/>
      </w:rPr>
    </w:lvl>
    <w:lvl w:ilvl="3" w:tplc="04020001" w:tentative="1">
      <w:start w:val="1"/>
      <w:numFmt w:val="bullet"/>
      <w:lvlText w:val=""/>
      <w:lvlJc w:val="left"/>
      <w:pPr>
        <w:tabs>
          <w:tab w:val="num" w:pos="4297"/>
        </w:tabs>
        <w:ind w:left="4297" w:hanging="360"/>
      </w:pPr>
      <w:rPr>
        <w:rFonts w:ascii="Symbol" w:hAnsi="Symbol" w:hint="default"/>
      </w:rPr>
    </w:lvl>
    <w:lvl w:ilvl="4" w:tplc="04020003" w:tentative="1">
      <w:start w:val="1"/>
      <w:numFmt w:val="bullet"/>
      <w:lvlText w:val="o"/>
      <w:lvlJc w:val="left"/>
      <w:pPr>
        <w:tabs>
          <w:tab w:val="num" w:pos="5017"/>
        </w:tabs>
        <w:ind w:left="5017" w:hanging="360"/>
      </w:pPr>
      <w:rPr>
        <w:rFonts w:ascii="Courier New" w:hAnsi="Courier New" w:cs="Courier New" w:hint="default"/>
      </w:rPr>
    </w:lvl>
    <w:lvl w:ilvl="5" w:tplc="04020005" w:tentative="1">
      <w:start w:val="1"/>
      <w:numFmt w:val="bullet"/>
      <w:lvlText w:val=""/>
      <w:lvlJc w:val="left"/>
      <w:pPr>
        <w:tabs>
          <w:tab w:val="num" w:pos="5737"/>
        </w:tabs>
        <w:ind w:left="5737" w:hanging="360"/>
      </w:pPr>
      <w:rPr>
        <w:rFonts w:ascii="Wingdings" w:hAnsi="Wingdings" w:hint="default"/>
      </w:rPr>
    </w:lvl>
    <w:lvl w:ilvl="6" w:tplc="04020001" w:tentative="1">
      <w:start w:val="1"/>
      <w:numFmt w:val="bullet"/>
      <w:lvlText w:val=""/>
      <w:lvlJc w:val="left"/>
      <w:pPr>
        <w:tabs>
          <w:tab w:val="num" w:pos="6457"/>
        </w:tabs>
        <w:ind w:left="6457" w:hanging="360"/>
      </w:pPr>
      <w:rPr>
        <w:rFonts w:ascii="Symbol" w:hAnsi="Symbol" w:hint="default"/>
      </w:rPr>
    </w:lvl>
    <w:lvl w:ilvl="7" w:tplc="04020003" w:tentative="1">
      <w:start w:val="1"/>
      <w:numFmt w:val="bullet"/>
      <w:lvlText w:val="o"/>
      <w:lvlJc w:val="left"/>
      <w:pPr>
        <w:tabs>
          <w:tab w:val="num" w:pos="7177"/>
        </w:tabs>
        <w:ind w:left="7177" w:hanging="360"/>
      </w:pPr>
      <w:rPr>
        <w:rFonts w:ascii="Courier New" w:hAnsi="Courier New" w:cs="Courier New" w:hint="default"/>
      </w:rPr>
    </w:lvl>
    <w:lvl w:ilvl="8" w:tplc="04020005" w:tentative="1">
      <w:start w:val="1"/>
      <w:numFmt w:val="bullet"/>
      <w:lvlText w:val=""/>
      <w:lvlJc w:val="left"/>
      <w:pPr>
        <w:tabs>
          <w:tab w:val="num" w:pos="7897"/>
        </w:tabs>
        <w:ind w:left="7897" w:hanging="360"/>
      </w:pPr>
      <w:rPr>
        <w:rFonts w:ascii="Wingdings" w:hAnsi="Wingdings" w:hint="default"/>
      </w:rPr>
    </w:lvl>
  </w:abstractNum>
  <w:abstractNum w:abstractNumId="15" w15:restartNumberingAfterBreak="0">
    <w:nsid w:val="3A6D1A00"/>
    <w:multiLevelType w:val="hybridMultilevel"/>
    <w:tmpl w:val="2F52D198"/>
    <w:lvl w:ilvl="0" w:tplc="C910040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6" w15:restartNumberingAfterBreak="0">
    <w:nsid w:val="4008281E"/>
    <w:multiLevelType w:val="hybridMultilevel"/>
    <w:tmpl w:val="723A950A"/>
    <w:lvl w:ilvl="0" w:tplc="64F4510A">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813FB0"/>
    <w:multiLevelType w:val="multilevel"/>
    <w:tmpl w:val="7EFE6D62"/>
    <w:lvl w:ilvl="0">
      <w:start w:val="1"/>
      <w:numFmt w:val="decimal"/>
      <w:suff w:val="space"/>
      <w:lvlText w:val="Чл. %1."/>
      <w:lvlJc w:val="left"/>
      <w:pPr>
        <w:ind w:left="0" w:firstLine="964"/>
      </w:pPr>
      <w:rPr>
        <w:rFonts w:ascii="HebarU" w:hAnsi="HebarU" w:hint="default"/>
        <w:b/>
        <w:i w:val="0"/>
        <w:sz w:val="24"/>
      </w:rPr>
    </w:lvl>
    <w:lvl w:ilvl="1">
      <w:start w:val="1"/>
      <w:numFmt w:val="decimal"/>
      <w:lvlText w:val="1.%2."/>
      <w:lvlJc w:val="right"/>
      <w:pPr>
        <w:tabs>
          <w:tab w:val="num" w:pos="964"/>
        </w:tabs>
        <w:ind w:left="0" w:firstLine="907"/>
      </w:pPr>
      <w:rPr>
        <w:rFonts w:hint="default"/>
      </w:rPr>
    </w:lvl>
    <w:lvl w:ilvl="2">
      <w:start w:val="1"/>
      <w:numFmt w:val="none"/>
      <w:lvlText w:val="%2%1.7.1%3."/>
      <w:lvlJc w:val="right"/>
      <w:pPr>
        <w:tabs>
          <w:tab w:val="num" w:pos="1224"/>
        </w:tabs>
        <w:ind w:left="1224" w:hanging="203"/>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45A7490E"/>
    <w:multiLevelType w:val="hybridMultilevel"/>
    <w:tmpl w:val="144269DE"/>
    <w:lvl w:ilvl="0" w:tplc="BDCCEA4E">
      <w:start w:val="1"/>
      <w:numFmt w:val="decimal"/>
      <w:lvlText w:val="%1."/>
      <w:lvlJc w:val="center"/>
      <w:pPr>
        <w:tabs>
          <w:tab w:val="num" w:pos="0"/>
        </w:tabs>
        <w:ind w:left="0" w:firstLine="288"/>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468658F8"/>
    <w:multiLevelType w:val="hybridMultilevel"/>
    <w:tmpl w:val="10DC4D00"/>
    <w:lvl w:ilvl="0" w:tplc="0EB4705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7873B4C"/>
    <w:multiLevelType w:val="hybridMultilevel"/>
    <w:tmpl w:val="842AD25E"/>
    <w:lvl w:ilvl="0" w:tplc="0402000F">
      <w:start w:val="1"/>
      <w:numFmt w:val="decimal"/>
      <w:lvlText w:val="%1."/>
      <w:lvlJc w:val="left"/>
      <w:pPr>
        <w:tabs>
          <w:tab w:val="num" w:pos="360"/>
        </w:tabs>
        <w:ind w:left="360" w:hanging="360"/>
      </w:pPr>
    </w:lvl>
    <w:lvl w:ilvl="1" w:tplc="5476A460">
      <w:start w:val="1"/>
      <w:numFmt w:val="bullet"/>
      <w:lvlText w:val=""/>
      <w:lvlJc w:val="left"/>
      <w:pPr>
        <w:tabs>
          <w:tab w:val="num" w:pos="1003"/>
        </w:tabs>
        <w:ind w:left="1003" w:hanging="283"/>
      </w:pPr>
      <w:rPr>
        <w:rFonts w:ascii="Wingdings" w:hAnsi="Wingdings" w:hint="default"/>
      </w:rPr>
    </w:lvl>
    <w:lvl w:ilvl="2" w:tplc="0402000F">
      <w:start w:val="1"/>
      <w:numFmt w:val="decimal"/>
      <w:lvlText w:val="%3."/>
      <w:lvlJc w:val="left"/>
      <w:pPr>
        <w:tabs>
          <w:tab w:val="num" w:pos="1980"/>
        </w:tabs>
        <w:ind w:left="1980" w:hanging="36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1" w15:restartNumberingAfterBreak="0">
    <w:nsid w:val="498A73BB"/>
    <w:multiLevelType w:val="hybridMultilevel"/>
    <w:tmpl w:val="1C08A8EE"/>
    <w:lvl w:ilvl="0" w:tplc="0409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4E375D"/>
    <w:multiLevelType w:val="hybridMultilevel"/>
    <w:tmpl w:val="4E7A09E6"/>
    <w:lvl w:ilvl="0" w:tplc="0402000F">
      <w:start w:val="1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3" w15:restartNumberingAfterBreak="0">
    <w:nsid w:val="4CDF5DA5"/>
    <w:multiLevelType w:val="hybridMultilevel"/>
    <w:tmpl w:val="A710A4B2"/>
    <w:lvl w:ilvl="0" w:tplc="0409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4645AC"/>
    <w:multiLevelType w:val="hybridMultilevel"/>
    <w:tmpl w:val="E0D27E24"/>
    <w:lvl w:ilvl="0" w:tplc="05EC676E">
      <w:start w:val="5"/>
      <w:numFmt w:val="bullet"/>
      <w:lvlText w:val="-"/>
      <w:lvlJc w:val="left"/>
      <w:pPr>
        <w:tabs>
          <w:tab w:val="num" w:pos="540"/>
        </w:tabs>
        <w:ind w:left="540" w:hanging="360"/>
      </w:pPr>
      <w:rPr>
        <w:rFonts w:ascii="Times New Roman" w:eastAsia="Times New Roman" w:hAnsi="Times New Roman" w:cs="Times New Roman" w:hint="default"/>
        <w:b/>
      </w:rPr>
    </w:lvl>
    <w:lvl w:ilvl="1" w:tplc="04090001">
      <w:start w:val="1"/>
      <w:numFmt w:val="bullet"/>
      <w:lvlText w:val=""/>
      <w:lvlJc w:val="left"/>
      <w:pPr>
        <w:tabs>
          <w:tab w:val="num" w:pos="1440"/>
        </w:tabs>
        <w:ind w:left="1440" w:hanging="360"/>
      </w:pPr>
      <w:rPr>
        <w:rFonts w:ascii="Symbol" w:hAnsi="Symbol" w:hint="default"/>
        <w:b/>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C46BB3"/>
    <w:multiLevelType w:val="hybridMultilevel"/>
    <w:tmpl w:val="35FEC300"/>
    <w:lvl w:ilvl="0" w:tplc="0402000F">
      <w:start w:val="6"/>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6" w15:restartNumberingAfterBreak="0">
    <w:nsid w:val="532150E8"/>
    <w:multiLevelType w:val="hybridMultilevel"/>
    <w:tmpl w:val="294A419C"/>
    <w:lvl w:ilvl="0" w:tplc="33AA913E">
      <w:start w:val="1"/>
      <w:numFmt w:val="bullet"/>
      <w:lvlText w:val="-"/>
      <w:lvlJc w:val="left"/>
      <w:pPr>
        <w:tabs>
          <w:tab w:val="num" w:pos="720"/>
        </w:tabs>
        <w:ind w:left="720" w:hanging="360"/>
      </w:pPr>
      <w:rPr>
        <w:rFonts w:ascii="Sylfaen" w:hAnsi="Sylfaen"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53E9527A"/>
    <w:multiLevelType w:val="hybridMultilevel"/>
    <w:tmpl w:val="C9E4C8B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15:restartNumberingAfterBreak="0">
    <w:nsid w:val="5AC32F67"/>
    <w:multiLevelType w:val="hybridMultilevel"/>
    <w:tmpl w:val="7B7EEDE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9" w15:restartNumberingAfterBreak="0">
    <w:nsid w:val="62C56FBD"/>
    <w:multiLevelType w:val="hybridMultilevel"/>
    <w:tmpl w:val="3FF06AD4"/>
    <w:lvl w:ilvl="0" w:tplc="0402000F">
      <w:start w:val="1"/>
      <w:numFmt w:val="decimal"/>
      <w:lvlText w:val="%1."/>
      <w:lvlJc w:val="left"/>
      <w:pPr>
        <w:tabs>
          <w:tab w:val="num" w:pos="720"/>
        </w:tabs>
        <w:ind w:left="720" w:hanging="360"/>
      </w:pPr>
      <w:rPr>
        <w:rFonts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64CC2B56"/>
    <w:multiLevelType w:val="hybridMultilevel"/>
    <w:tmpl w:val="5F9070AC"/>
    <w:lvl w:ilvl="0" w:tplc="33AA913E">
      <w:start w:val="1"/>
      <w:numFmt w:val="bullet"/>
      <w:lvlText w:val="-"/>
      <w:lvlJc w:val="left"/>
      <w:pPr>
        <w:tabs>
          <w:tab w:val="num" w:pos="1069"/>
        </w:tabs>
        <w:ind w:left="1069" w:hanging="360"/>
      </w:pPr>
      <w:rPr>
        <w:rFonts w:ascii="Sylfaen" w:hAnsi="Sylfaen" w:hint="default"/>
      </w:rPr>
    </w:lvl>
    <w:lvl w:ilvl="1" w:tplc="04020003" w:tentative="1">
      <w:start w:val="1"/>
      <w:numFmt w:val="bullet"/>
      <w:lvlText w:val="o"/>
      <w:lvlJc w:val="left"/>
      <w:pPr>
        <w:tabs>
          <w:tab w:val="num" w:pos="1069"/>
        </w:tabs>
        <w:ind w:left="1069" w:hanging="360"/>
      </w:pPr>
      <w:rPr>
        <w:rFonts w:ascii="Courier New" w:hAnsi="Courier New" w:cs="Courier New" w:hint="default"/>
      </w:rPr>
    </w:lvl>
    <w:lvl w:ilvl="2" w:tplc="04020005" w:tentative="1">
      <w:start w:val="1"/>
      <w:numFmt w:val="bullet"/>
      <w:lvlText w:val=""/>
      <w:lvlJc w:val="left"/>
      <w:pPr>
        <w:tabs>
          <w:tab w:val="num" w:pos="1789"/>
        </w:tabs>
        <w:ind w:left="1789" w:hanging="360"/>
      </w:pPr>
      <w:rPr>
        <w:rFonts w:ascii="Wingdings" w:hAnsi="Wingdings" w:hint="default"/>
      </w:rPr>
    </w:lvl>
    <w:lvl w:ilvl="3" w:tplc="04020001" w:tentative="1">
      <w:start w:val="1"/>
      <w:numFmt w:val="bullet"/>
      <w:lvlText w:val=""/>
      <w:lvlJc w:val="left"/>
      <w:pPr>
        <w:tabs>
          <w:tab w:val="num" w:pos="2509"/>
        </w:tabs>
        <w:ind w:left="2509" w:hanging="360"/>
      </w:pPr>
      <w:rPr>
        <w:rFonts w:ascii="Symbol" w:hAnsi="Symbol" w:hint="default"/>
      </w:rPr>
    </w:lvl>
    <w:lvl w:ilvl="4" w:tplc="04020003" w:tentative="1">
      <w:start w:val="1"/>
      <w:numFmt w:val="bullet"/>
      <w:lvlText w:val="o"/>
      <w:lvlJc w:val="left"/>
      <w:pPr>
        <w:tabs>
          <w:tab w:val="num" w:pos="3229"/>
        </w:tabs>
        <w:ind w:left="3229" w:hanging="360"/>
      </w:pPr>
      <w:rPr>
        <w:rFonts w:ascii="Courier New" w:hAnsi="Courier New" w:cs="Courier New" w:hint="default"/>
      </w:rPr>
    </w:lvl>
    <w:lvl w:ilvl="5" w:tplc="04020005" w:tentative="1">
      <w:start w:val="1"/>
      <w:numFmt w:val="bullet"/>
      <w:lvlText w:val=""/>
      <w:lvlJc w:val="left"/>
      <w:pPr>
        <w:tabs>
          <w:tab w:val="num" w:pos="3949"/>
        </w:tabs>
        <w:ind w:left="3949" w:hanging="360"/>
      </w:pPr>
      <w:rPr>
        <w:rFonts w:ascii="Wingdings" w:hAnsi="Wingdings" w:hint="default"/>
      </w:rPr>
    </w:lvl>
    <w:lvl w:ilvl="6" w:tplc="04020001" w:tentative="1">
      <w:start w:val="1"/>
      <w:numFmt w:val="bullet"/>
      <w:lvlText w:val=""/>
      <w:lvlJc w:val="left"/>
      <w:pPr>
        <w:tabs>
          <w:tab w:val="num" w:pos="4669"/>
        </w:tabs>
        <w:ind w:left="4669" w:hanging="360"/>
      </w:pPr>
      <w:rPr>
        <w:rFonts w:ascii="Symbol" w:hAnsi="Symbol" w:hint="default"/>
      </w:rPr>
    </w:lvl>
    <w:lvl w:ilvl="7" w:tplc="04020003" w:tentative="1">
      <w:start w:val="1"/>
      <w:numFmt w:val="bullet"/>
      <w:lvlText w:val="o"/>
      <w:lvlJc w:val="left"/>
      <w:pPr>
        <w:tabs>
          <w:tab w:val="num" w:pos="5389"/>
        </w:tabs>
        <w:ind w:left="5389" w:hanging="360"/>
      </w:pPr>
      <w:rPr>
        <w:rFonts w:ascii="Courier New" w:hAnsi="Courier New" w:cs="Courier New" w:hint="default"/>
      </w:rPr>
    </w:lvl>
    <w:lvl w:ilvl="8" w:tplc="04020005" w:tentative="1">
      <w:start w:val="1"/>
      <w:numFmt w:val="bullet"/>
      <w:lvlText w:val=""/>
      <w:lvlJc w:val="left"/>
      <w:pPr>
        <w:tabs>
          <w:tab w:val="num" w:pos="6109"/>
        </w:tabs>
        <w:ind w:left="6109" w:hanging="360"/>
      </w:pPr>
      <w:rPr>
        <w:rFonts w:ascii="Wingdings" w:hAnsi="Wingdings" w:hint="default"/>
      </w:rPr>
    </w:lvl>
  </w:abstractNum>
  <w:abstractNum w:abstractNumId="31" w15:restartNumberingAfterBreak="0">
    <w:nsid w:val="64E04008"/>
    <w:multiLevelType w:val="hybridMultilevel"/>
    <w:tmpl w:val="7912237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545E3E"/>
    <w:multiLevelType w:val="hybridMultilevel"/>
    <w:tmpl w:val="5D76CD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66701BC9"/>
    <w:multiLevelType w:val="hybridMultilevel"/>
    <w:tmpl w:val="0C381BA2"/>
    <w:lvl w:ilvl="0" w:tplc="01880764">
      <w:numFmt w:val="bullet"/>
      <w:lvlText w:val="-"/>
      <w:lvlJc w:val="left"/>
      <w:pPr>
        <w:tabs>
          <w:tab w:val="num" w:pos="1777"/>
        </w:tabs>
        <w:ind w:left="1777" w:hanging="360"/>
      </w:pPr>
      <w:rPr>
        <w:rFonts w:ascii="Times New Roman" w:eastAsia="Times New Roman" w:hAnsi="Times New Roman" w:cs="Times New Roman" w:hint="default"/>
      </w:rPr>
    </w:lvl>
    <w:lvl w:ilvl="1" w:tplc="04020003" w:tentative="1">
      <w:start w:val="1"/>
      <w:numFmt w:val="bullet"/>
      <w:lvlText w:val="o"/>
      <w:lvlJc w:val="left"/>
      <w:pPr>
        <w:tabs>
          <w:tab w:val="num" w:pos="2497"/>
        </w:tabs>
        <w:ind w:left="2497" w:hanging="360"/>
      </w:pPr>
      <w:rPr>
        <w:rFonts w:ascii="Courier New" w:hAnsi="Courier New" w:cs="Courier New" w:hint="default"/>
      </w:rPr>
    </w:lvl>
    <w:lvl w:ilvl="2" w:tplc="04020005" w:tentative="1">
      <w:start w:val="1"/>
      <w:numFmt w:val="bullet"/>
      <w:lvlText w:val=""/>
      <w:lvlJc w:val="left"/>
      <w:pPr>
        <w:tabs>
          <w:tab w:val="num" w:pos="3217"/>
        </w:tabs>
        <w:ind w:left="3217" w:hanging="360"/>
      </w:pPr>
      <w:rPr>
        <w:rFonts w:ascii="Wingdings" w:hAnsi="Wingdings" w:hint="default"/>
      </w:rPr>
    </w:lvl>
    <w:lvl w:ilvl="3" w:tplc="04020001" w:tentative="1">
      <w:start w:val="1"/>
      <w:numFmt w:val="bullet"/>
      <w:lvlText w:val=""/>
      <w:lvlJc w:val="left"/>
      <w:pPr>
        <w:tabs>
          <w:tab w:val="num" w:pos="3937"/>
        </w:tabs>
        <w:ind w:left="3937" w:hanging="360"/>
      </w:pPr>
      <w:rPr>
        <w:rFonts w:ascii="Symbol" w:hAnsi="Symbol" w:hint="default"/>
      </w:rPr>
    </w:lvl>
    <w:lvl w:ilvl="4" w:tplc="04020003" w:tentative="1">
      <w:start w:val="1"/>
      <w:numFmt w:val="bullet"/>
      <w:lvlText w:val="o"/>
      <w:lvlJc w:val="left"/>
      <w:pPr>
        <w:tabs>
          <w:tab w:val="num" w:pos="4657"/>
        </w:tabs>
        <w:ind w:left="4657" w:hanging="360"/>
      </w:pPr>
      <w:rPr>
        <w:rFonts w:ascii="Courier New" w:hAnsi="Courier New" w:cs="Courier New" w:hint="default"/>
      </w:rPr>
    </w:lvl>
    <w:lvl w:ilvl="5" w:tplc="04020005" w:tentative="1">
      <w:start w:val="1"/>
      <w:numFmt w:val="bullet"/>
      <w:lvlText w:val=""/>
      <w:lvlJc w:val="left"/>
      <w:pPr>
        <w:tabs>
          <w:tab w:val="num" w:pos="5377"/>
        </w:tabs>
        <w:ind w:left="5377" w:hanging="360"/>
      </w:pPr>
      <w:rPr>
        <w:rFonts w:ascii="Wingdings" w:hAnsi="Wingdings" w:hint="default"/>
      </w:rPr>
    </w:lvl>
    <w:lvl w:ilvl="6" w:tplc="04020001" w:tentative="1">
      <w:start w:val="1"/>
      <w:numFmt w:val="bullet"/>
      <w:lvlText w:val=""/>
      <w:lvlJc w:val="left"/>
      <w:pPr>
        <w:tabs>
          <w:tab w:val="num" w:pos="6097"/>
        </w:tabs>
        <w:ind w:left="6097" w:hanging="360"/>
      </w:pPr>
      <w:rPr>
        <w:rFonts w:ascii="Symbol" w:hAnsi="Symbol" w:hint="default"/>
      </w:rPr>
    </w:lvl>
    <w:lvl w:ilvl="7" w:tplc="04020003" w:tentative="1">
      <w:start w:val="1"/>
      <w:numFmt w:val="bullet"/>
      <w:lvlText w:val="o"/>
      <w:lvlJc w:val="left"/>
      <w:pPr>
        <w:tabs>
          <w:tab w:val="num" w:pos="6817"/>
        </w:tabs>
        <w:ind w:left="6817" w:hanging="360"/>
      </w:pPr>
      <w:rPr>
        <w:rFonts w:ascii="Courier New" w:hAnsi="Courier New" w:cs="Courier New" w:hint="default"/>
      </w:rPr>
    </w:lvl>
    <w:lvl w:ilvl="8" w:tplc="04020005" w:tentative="1">
      <w:start w:val="1"/>
      <w:numFmt w:val="bullet"/>
      <w:lvlText w:val=""/>
      <w:lvlJc w:val="left"/>
      <w:pPr>
        <w:tabs>
          <w:tab w:val="num" w:pos="7537"/>
        </w:tabs>
        <w:ind w:left="7537" w:hanging="360"/>
      </w:pPr>
      <w:rPr>
        <w:rFonts w:ascii="Wingdings" w:hAnsi="Wingdings" w:hint="default"/>
      </w:rPr>
    </w:lvl>
  </w:abstractNum>
  <w:abstractNum w:abstractNumId="34" w15:restartNumberingAfterBreak="0">
    <w:nsid w:val="6C08312F"/>
    <w:multiLevelType w:val="hybridMultilevel"/>
    <w:tmpl w:val="7E6A1AF2"/>
    <w:lvl w:ilvl="0" w:tplc="0409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8851E3"/>
    <w:multiLevelType w:val="hybridMultilevel"/>
    <w:tmpl w:val="00307B66"/>
    <w:lvl w:ilvl="0" w:tplc="687CE3A0">
      <w:start w:val="9"/>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36" w15:restartNumberingAfterBreak="0">
    <w:nsid w:val="6EB57281"/>
    <w:multiLevelType w:val="hybridMultilevel"/>
    <w:tmpl w:val="83CA734E"/>
    <w:lvl w:ilvl="0" w:tplc="64F4510A">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CD03FE"/>
    <w:multiLevelType w:val="hybridMultilevel"/>
    <w:tmpl w:val="FEA83C84"/>
    <w:lvl w:ilvl="0" w:tplc="0402000F">
      <w:start w:val="9"/>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75E82175"/>
    <w:multiLevelType w:val="hybridMultilevel"/>
    <w:tmpl w:val="8DF8DB6C"/>
    <w:lvl w:ilvl="0" w:tplc="CB0E7186">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76C65E04"/>
    <w:multiLevelType w:val="hybridMultilevel"/>
    <w:tmpl w:val="03564120"/>
    <w:lvl w:ilvl="0" w:tplc="9A78582C">
      <w:start w:val="1"/>
      <w:numFmt w:val="decimal"/>
      <w:lvlText w:val="%1."/>
      <w:lvlJc w:val="left"/>
      <w:pPr>
        <w:tabs>
          <w:tab w:val="num" w:pos="360"/>
        </w:tabs>
        <w:ind w:left="432" w:hanging="72"/>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0" w15:restartNumberingAfterBreak="0">
    <w:nsid w:val="77722476"/>
    <w:multiLevelType w:val="hybridMultilevel"/>
    <w:tmpl w:val="04801A3C"/>
    <w:lvl w:ilvl="0" w:tplc="0409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442150"/>
    <w:multiLevelType w:val="hybridMultilevel"/>
    <w:tmpl w:val="3DD68FF0"/>
    <w:lvl w:ilvl="0" w:tplc="0402000F">
      <w:start w:val="1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18"/>
  </w:num>
  <w:num w:numId="2">
    <w:abstractNumId w:val="27"/>
  </w:num>
  <w:num w:numId="3">
    <w:abstractNumId w:val="35"/>
  </w:num>
  <w:num w:numId="4">
    <w:abstractNumId w:val="8"/>
  </w:num>
  <w:num w:numId="5">
    <w:abstractNumId w:val="39"/>
  </w:num>
  <w:num w:numId="6">
    <w:abstractNumId w:val="37"/>
  </w:num>
  <w:num w:numId="7">
    <w:abstractNumId w:val="22"/>
  </w:num>
  <w:num w:numId="8">
    <w:abstractNumId w:val="41"/>
  </w:num>
  <w:num w:numId="9">
    <w:abstractNumId w:val="11"/>
  </w:num>
  <w:num w:numId="10">
    <w:abstractNumId w:val="10"/>
  </w:num>
  <w:num w:numId="11">
    <w:abstractNumId w:val="24"/>
  </w:num>
  <w:num w:numId="12">
    <w:abstractNumId w:val="16"/>
  </w:num>
  <w:num w:numId="13">
    <w:abstractNumId w:val="36"/>
  </w:num>
  <w:num w:numId="14">
    <w:abstractNumId w:val="14"/>
  </w:num>
  <w:num w:numId="15">
    <w:abstractNumId w:val="33"/>
  </w:num>
  <w:num w:numId="16">
    <w:abstractNumId w:val="31"/>
  </w:num>
  <w:num w:numId="17">
    <w:abstractNumId w:val="1"/>
  </w:num>
  <w:num w:numId="18">
    <w:abstractNumId w:val="5"/>
  </w:num>
  <w:num w:numId="19">
    <w:abstractNumId w:val="25"/>
  </w:num>
  <w:num w:numId="20">
    <w:abstractNumId w:val="7"/>
  </w:num>
  <w:num w:numId="21">
    <w:abstractNumId w:val="13"/>
  </w:num>
  <w:num w:numId="22">
    <w:abstractNumId w:val="23"/>
  </w:num>
  <w:num w:numId="23">
    <w:abstractNumId w:val="40"/>
  </w:num>
  <w:num w:numId="24">
    <w:abstractNumId w:val="34"/>
  </w:num>
  <w:num w:numId="25">
    <w:abstractNumId w:val="4"/>
  </w:num>
  <w:num w:numId="26">
    <w:abstractNumId w:val="21"/>
  </w:num>
  <w:num w:numId="27">
    <w:abstractNumId w:val="0"/>
  </w:num>
  <w:num w:numId="28">
    <w:abstractNumId w:val="17"/>
  </w:num>
  <w:num w:numId="29">
    <w:abstractNumId w:val="20"/>
  </w:num>
  <w:num w:numId="30">
    <w:abstractNumId w:val="9"/>
  </w:num>
  <w:num w:numId="31">
    <w:abstractNumId w:val="38"/>
  </w:num>
  <w:num w:numId="32">
    <w:abstractNumId w:val="3"/>
  </w:num>
  <w:num w:numId="33">
    <w:abstractNumId w:val="6"/>
  </w:num>
  <w:num w:numId="34">
    <w:abstractNumId w:val="12"/>
  </w:num>
  <w:num w:numId="35">
    <w:abstractNumId w:val="30"/>
  </w:num>
  <w:num w:numId="36">
    <w:abstractNumId w:val="29"/>
  </w:num>
  <w:num w:numId="37">
    <w:abstractNumId w:val="2"/>
  </w:num>
  <w:num w:numId="38">
    <w:abstractNumId w:val="26"/>
  </w:num>
  <w:num w:numId="39">
    <w:abstractNumId w:val="32"/>
  </w:num>
  <w:num w:numId="40">
    <w:abstractNumId w:val="15"/>
  </w:num>
  <w:num w:numId="41">
    <w:abstractNumId w:val="28"/>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B17"/>
    <w:rsid w:val="000029E3"/>
    <w:rsid w:val="000035B8"/>
    <w:rsid w:val="00004918"/>
    <w:rsid w:val="00006096"/>
    <w:rsid w:val="0001117E"/>
    <w:rsid w:val="00012F7C"/>
    <w:rsid w:val="0001446C"/>
    <w:rsid w:val="00015E9E"/>
    <w:rsid w:val="00017FB4"/>
    <w:rsid w:val="000271BF"/>
    <w:rsid w:val="00031282"/>
    <w:rsid w:val="00033941"/>
    <w:rsid w:val="000349B8"/>
    <w:rsid w:val="00054CC4"/>
    <w:rsid w:val="00057B08"/>
    <w:rsid w:val="00063DA2"/>
    <w:rsid w:val="00065B0F"/>
    <w:rsid w:val="00066EDB"/>
    <w:rsid w:val="000670C7"/>
    <w:rsid w:val="00070EF7"/>
    <w:rsid w:val="000750EB"/>
    <w:rsid w:val="00084E21"/>
    <w:rsid w:val="00084EC4"/>
    <w:rsid w:val="00085B70"/>
    <w:rsid w:val="000912B8"/>
    <w:rsid w:val="000932A9"/>
    <w:rsid w:val="000965C0"/>
    <w:rsid w:val="000B6EEE"/>
    <w:rsid w:val="000B6FD6"/>
    <w:rsid w:val="000C10D9"/>
    <w:rsid w:val="000D402C"/>
    <w:rsid w:val="000D42F1"/>
    <w:rsid w:val="000D4742"/>
    <w:rsid w:val="000D4FCE"/>
    <w:rsid w:val="000D77A0"/>
    <w:rsid w:val="000E06E7"/>
    <w:rsid w:val="000E54A0"/>
    <w:rsid w:val="00105037"/>
    <w:rsid w:val="00106B82"/>
    <w:rsid w:val="001168C4"/>
    <w:rsid w:val="00120DF6"/>
    <w:rsid w:val="0012163C"/>
    <w:rsid w:val="00130F17"/>
    <w:rsid w:val="001350E3"/>
    <w:rsid w:val="00137E5C"/>
    <w:rsid w:val="00141C70"/>
    <w:rsid w:val="00152AA5"/>
    <w:rsid w:val="00157D1E"/>
    <w:rsid w:val="0016707B"/>
    <w:rsid w:val="0017139F"/>
    <w:rsid w:val="00172556"/>
    <w:rsid w:val="0017348E"/>
    <w:rsid w:val="00177EE1"/>
    <w:rsid w:val="00184088"/>
    <w:rsid w:val="001924E8"/>
    <w:rsid w:val="00192FBB"/>
    <w:rsid w:val="00193F4E"/>
    <w:rsid w:val="001A00CF"/>
    <w:rsid w:val="001A0F77"/>
    <w:rsid w:val="001A4D00"/>
    <w:rsid w:val="001A63D1"/>
    <w:rsid w:val="001B1C09"/>
    <w:rsid w:val="001B4AAF"/>
    <w:rsid w:val="001B4BA5"/>
    <w:rsid w:val="001E0A60"/>
    <w:rsid w:val="001E50B9"/>
    <w:rsid w:val="001E5DA3"/>
    <w:rsid w:val="001E6654"/>
    <w:rsid w:val="001F258F"/>
    <w:rsid w:val="00202B8D"/>
    <w:rsid w:val="00204CA3"/>
    <w:rsid w:val="002054DC"/>
    <w:rsid w:val="00205531"/>
    <w:rsid w:val="0020653E"/>
    <w:rsid w:val="00211036"/>
    <w:rsid w:val="00224BF1"/>
    <w:rsid w:val="00236BAB"/>
    <w:rsid w:val="00242960"/>
    <w:rsid w:val="00247CE0"/>
    <w:rsid w:val="002566F8"/>
    <w:rsid w:val="00256EE8"/>
    <w:rsid w:val="002620CA"/>
    <w:rsid w:val="00262BFB"/>
    <w:rsid w:val="00266AD7"/>
    <w:rsid w:val="00266D04"/>
    <w:rsid w:val="00270DC5"/>
    <w:rsid w:val="00270F85"/>
    <w:rsid w:val="00284952"/>
    <w:rsid w:val="002852D7"/>
    <w:rsid w:val="00285AD2"/>
    <w:rsid w:val="002A7200"/>
    <w:rsid w:val="002B0D8D"/>
    <w:rsid w:val="002B3688"/>
    <w:rsid w:val="002C2E9C"/>
    <w:rsid w:val="002D2A2A"/>
    <w:rsid w:val="002D4FB8"/>
    <w:rsid w:val="002D7025"/>
    <w:rsid w:val="002E25EF"/>
    <w:rsid w:val="002E5554"/>
    <w:rsid w:val="002E76B1"/>
    <w:rsid w:val="002F2844"/>
    <w:rsid w:val="002F79FB"/>
    <w:rsid w:val="003006A3"/>
    <w:rsid w:val="00303280"/>
    <w:rsid w:val="0031047E"/>
    <w:rsid w:val="00312745"/>
    <w:rsid w:val="0031636F"/>
    <w:rsid w:val="00325BB8"/>
    <w:rsid w:val="00335F04"/>
    <w:rsid w:val="00336C67"/>
    <w:rsid w:val="003376AC"/>
    <w:rsid w:val="003458BD"/>
    <w:rsid w:val="003520D0"/>
    <w:rsid w:val="0035230E"/>
    <w:rsid w:val="003525ED"/>
    <w:rsid w:val="0035396E"/>
    <w:rsid w:val="00363753"/>
    <w:rsid w:val="00372C19"/>
    <w:rsid w:val="003739BB"/>
    <w:rsid w:val="00375A7D"/>
    <w:rsid w:val="003773FE"/>
    <w:rsid w:val="00384299"/>
    <w:rsid w:val="00384D51"/>
    <w:rsid w:val="00387D46"/>
    <w:rsid w:val="00391AC6"/>
    <w:rsid w:val="003B0C3D"/>
    <w:rsid w:val="003B64B1"/>
    <w:rsid w:val="003B64DF"/>
    <w:rsid w:val="003C1072"/>
    <w:rsid w:val="003C17EE"/>
    <w:rsid w:val="003C1855"/>
    <w:rsid w:val="003C1BDF"/>
    <w:rsid w:val="003D1D65"/>
    <w:rsid w:val="003D27DE"/>
    <w:rsid w:val="003F3C54"/>
    <w:rsid w:val="0040021A"/>
    <w:rsid w:val="004137A6"/>
    <w:rsid w:val="0041794C"/>
    <w:rsid w:val="00423582"/>
    <w:rsid w:val="0042547B"/>
    <w:rsid w:val="00437166"/>
    <w:rsid w:val="00441C4F"/>
    <w:rsid w:val="00446795"/>
    <w:rsid w:val="00452121"/>
    <w:rsid w:val="00461F32"/>
    <w:rsid w:val="004623FA"/>
    <w:rsid w:val="00462F8F"/>
    <w:rsid w:val="00466B40"/>
    <w:rsid w:val="004716CF"/>
    <w:rsid w:val="00474CAB"/>
    <w:rsid w:val="004810B7"/>
    <w:rsid w:val="0048161F"/>
    <w:rsid w:val="00492287"/>
    <w:rsid w:val="00492D79"/>
    <w:rsid w:val="00492F09"/>
    <w:rsid w:val="004A11D0"/>
    <w:rsid w:val="004A3F98"/>
    <w:rsid w:val="004A453A"/>
    <w:rsid w:val="004A7CE4"/>
    <w:rsid w:val="004B6A67"/>
    <w:rsid w:val="004C3144"/>
    <w:rsid w:val="004C3AE0"/>
    <w:rsid w:val="004D36D8"/>
    <w:rsid w:val="004D4B6F"/>
    <w:rsid w:val="004E3524"/>
    <w:rsid w:val="004E5A3E"/>
    <w:rsid w:val="004F0768"/>
    <w:rsid w:val="004F0B32"/>
    <w:rsid w:val="004F765C"/>
    <w:rsid w:val="00500427"/>
    <w:rsid w:val="005033C5"/>
    <w:rsid w:val="00506224"/>
    <w:rsid w:val="00514602"/>
    <w:rsid w:val="00517E01"/>
    <w:rsid w:val="00530AD0"/>
    <w:rsid w:val="00540893"/>
    <w:rsid w:val="00541C95"/>
    <w:rsid w:val="00542060"/>
    <w:rsid w:val="0054375C"/>
    <w:rsid w:val="0054564B"/>
    <w:rsid w:val="00552DB4"/>
    <w:rsid w:val="00553567"/>
    <w:rsid w:val="0056277F"/>
    <w:rsid w:val="00567DCB"/>
    <w:rsid w:val="0057056E"/>
    <w:rsid w:val="005722B7"/>
    <w:rsid w:val="00572763"/>
    <w:rsid w:val="00575A65"/>
    <w:rsid w:val="0058530F"/>
    <w:rsid w:val="0058549B"/>
    <w:rsid w:val="00593FD2"/>
    <w:rsid w:val="005A3B17"/>
    <w:rsid w:val="005B2416"/>
    <w:rsid w:val="005B4519"/>
    <w:rsid w:val="005B5FF0"/>
    <w:rsid w:val="005B69F7"/>
    <w:rsid w:val="005C2821"/>
    <w:rsid w:val="005C4C88"/>
    <w:rsid w:val="005C4D21"/>
    <w:rsid w:val="005C6A7D"/>
    <w:rsid w:val="005D0E72"/>
    <w:rsid w:val="005D26C0"/>
    <w:rsid w:val="005D7788"/>
    <w:rsid w:val="005E6950"/>
    <w:rsid w:val="005E7A9A"/>
    <w:rsid w:val="005F3D98"/>
    <w:rsid w:val="00601F99"/>
    <w:rsid w:val="00602916"/>
    <w:rsid w:val="00602A0B"/>
    <w:rsid w:val="0060687E"/>
    <w:rsid w:val="006075A8"/>
    <w:rsid w:val="00625314"/>
    <w:rsid w:val="006301CA"/>
    <w:rsid w:val="006317D7"/>
    <w:rsid w:val="0064033D"/>
    <w:rsid w:val="00646879"/>
    <w:rsid w:val="00657EE1"/>
    <w:rsid w:val="00670468"/>
    <w:rsid w:val="00670F65"/>
    <w:rsid w:val="00681C8C"/>
    <w:rsid w:val="006843FA"/>
    <w:rsid w:val="006904B3"/>
    <w:rsid w:val="00697F79"/>
    <w:rsid w:val="006A62FA"/>
    <w:rsid w:val="006A7D63"/>
    <w:rsid w:val="006B0B9A"/>
    <w:rsid w:val="006B0FCD"/>
    <w:rsid w:val="006C01FC"/>
    <w:rsid w:val="006C2828"/>
    <w:rsid w:val="006C5A7F"/>
    <w:rsid w:val="006D036C"/>
    <w:rsid w:val="006D0823"/>
    <w:rsid w:val="006D17D6"/>
    <w:rsid w:val="006D3562"/>
    <w:rsid w:val="006D3F3E"/>
    <w:rsid w:val="006D535B"/>
    <w:rsid w:val="006D6167"/>
    <w:rsid w:val="006E1608"/>
    <w:rsid w:val="006E25DC"/>
    <w:rsid w:val="006E3DB7"/>
    <w:rsid w:val="006E4461"/>
    <w:rsid w:val="006E5031"/>
    <w:rsid w:val="006F0052"/>
    <w:rsid w:val="006F4258"/>
    <w:rsid w:val="006F581F"/>
    <w:rsid w:val="00702CD4"/>
    <w:rsid w:val="00702CF2"/>
    <w:rsid w:val="00703B7E"/>
    <w:rsid w:val="00707099"/>
    <w:rsid w:val="0071491B"/>
    <w:rsid w:val="00732DE6"/>
    <w:rsid w:val="007351B4"/>
    <w:rsid w:val="00735898"/>
    <w:rsid w:val="00743BF5"/>
    <w:rsid w:val="00744E20"/>
    <w:rsid w:val="00745679"/>
    <w:rsid w:val="00746013"/>
    <w:rsid w:val="00752787"/>
    <w:rsid w:val="0076617D"/>
    <w:rsid w:val="007767CE"/>
    <w:rsid w:val="00780ACA"/>
    <w:rsid w:val="00793BBB"/>
    <w:rsid w:val="00795D1D"/>
    <w:rsid w:val="007A44A6"/>
    <w:rsid w:val="007A6290"/>
    <w:rsid w:val="007A733F"/>
    <w:rsid w:val="007A75E9"/>
    <w:rsid w:val="007B38B5"/>
    <w:rsid w:val="007B605D"/>
    <w:rsid w:val="007B6A22"/>
    <w:rsid w:val="007B72C1"/>
    <w:rsid w:val="007B7824"/>
    <w:rsid w:val="007C5040"/>
    <w:rsid w:val="007C773E"/>
    <w:rsid w:val="007E05BA"/>
    <w:rsid w:val="007E2BEE"/>
    <w:rsid w:val="00802FC2"/>
    <w:rsid w:val="00803018"/>
    <w:rsid w:val="00803D59"/>
    <w:rsid w:val="00816E1F"/>
    <w:rsid w:val="0082047A"/>
    <w:rsid w:val="00820C7B"/>
    <w:rsid w:val="008310BA"/>
    <w:rsid w:val="008361C4"/>
    <w:rsid w:val="0085348A"/>
    <w:rsid w:val="00855822"/>
    <w:rsid w:val="00861EBB"/>
    <w:rsid w:val="00862784"/>
    <w:rsid w:val="00862D53"/>
    <w:rsid w:val="008642B0"/>
    <w:rsid w:val="00867BF3"/>
    <w:rsid w:val="00880F7E"/>
    <w:rsid w:val="00892767"/>
    <w:rsid w:val="00895810"/>
    <w:rsid w:val="008B0206"/>
    <w:rsid w:val="008B1300"/>
    <w:rsid w:val="008C00E5"/>
    <w:rsid w:val="008C1A3D"/>
    <w:rsid w:val="008C758F"/>
    <w:rsid w:val="008C796C"/>
    <w:rsid w:val="008D0C50"/>
    <w:rsid w:val="008D21C9"/>
    <w:rsid w:val="008D2BA3"/>
    <w:rsid w:val="008D4D06"/>
    <w:rsid w:val="008D5408"/>
    <w:rsid w:val="008D54BC"/>
    <w:rsid w:val="008E1B7B"/>
    <w:rsid w:val="008E2464"/>
    <w:rsid w:val="008E66EE"/>
    <w:rsid w:val="008E74B8"/>
    <w:rsid w:val="008F02C6"/>
    <w:rsid w:val="008F02E9"/>
    <w:rsid w:val="008F4F1B"/>
    <w:rsid w:val="008F543D"/>
    <w:rsid w:val="009002EC"/>
    <w:rsid w:val="0090561C"/>
    <w:rsid w:val="00907249"/>
    <w:rsid w:val="009118D9"/>
    <w:rsid w:val="00912906"/>
    <w:rsid w:val="009166D5"/>
    <w:rsid w:val="00916A95"/>
    <w:rsid w:val="0093275E"/>
    <w:rsid w:val="009337B8"/>
    <w:rsid w:val="00936425"/>
    <w:rsid w:val="009427CF"/>
    <w:rsid w:val="009448E2"/>
    <w:rsid w:val="00944EAC"/>
    <w:rsid w:val="009456A7"/>
    <w:rsid w:val="00946D85"/>
    <w:rsid w:val="009603D6"/>
    <w:rsid w:val="0096248C"/>
    <w:rsid w:val="009710E5"/>
    <w:rsid w:val="00973C95"/>
    <w:rsid w:val="00974546"/>
    <w:rsid w:val="009761B9"/>
    <w:rsid w:val="009829EE"/>
    <w:rsid w:val="00986913"/>
    <w:rsid w:val="009A0253"/>
    <w:rsid w:val="009A0C23"/>
    <w:rsid w:val="009A1FFF"/>
    <w:rsid w:val="009A3568"/>
    <w:rsid w:val="009A3ACB"/>
    <w:rsid w:val="009A49E5"/>
    <w:rsid w:val="009A5F52"/>
    <w:rsid w:val="009A676A"/>
    <w:rsid w:val="009B11B1"/>
    <w:rsid w:val="009B48CC"/>
    <w:rsid w:val="009C5E47"/>
    <w:rsid w:val="009D3762"/>
    <w:rsid w:val="009D3D66"/>
    <w:rsid w:val="009D5016"/>
    <w:rsid w:val="009D7547"/>
    <w:rsid w:val="009E0B90"/>
    <w:rsid w:val="009E4F77"/>
    <w:rsid w:val="009E610E"/>
    <w:rsid w:val="009E7D7D"/>
    <w:rsid w:val="009E7D8E"/>
    <w:rsid w:val="00A04634"/>
    <w:rsid w:val="00A0692E"/>
    <w:rsid w:val="00A3065B"/>
    <w:rsid w:val="00A420E7"/>
    <w:rsid w:val="00A44193"/>
    <w:rsid w:val="00A531DF"/>
    <w:rsid w:val="00A609E7"/>
    <w:rsid w:val="00A61AD0"/>
    <w:rsid w:val="00A62125"/>
    <w:rsid w:val="00A73B31"/>
    <w:rsid w:val="00A74593"/>
    <w:rsid w:val="00A75F43"/>
    <w:rsid w:val="00A76498"/>
    <w:rsid w:val="00A77C68"/>
    <w:rsid w:val="00A84F35"/>
    <w:rsid w:val="00A85DD2"/>
    <w:rsid w:val="00A87E83"/>
    <w:rsid w:val="00A92207"/>
    <w:rsid w:val="00A97A98"/>
    <w:rsid w:val="00AA01EB"/>
    <w:rsid w:val="00AA392E"/>
    <w:rsid w:val="00AA6BB9"/>
    <w:rsid w:val="00AB0A4E"/>
    <w:rsid w:val="00AB2731"/>
    <w:rsid w:val="00AB28F1"/>
    <w:rsid w:val="00AB4787"/>
    <w:rsid w:val="00AC5554"/>
    <w:rsid w:val="00AD1133"/>
    <w:rsid w:val="00AD13E8"/>
    <w:rsid w:val="00AD4339"/>
    <w:rsid w:val="00AE1BEA"/>
    <w:rsid w:val="00AF61BE"/>
    <w:rsid w:val="00AF7D35"/>
    <w:rsid w:val="00B00A76"/>
    <w:rsid w:val="00B012A4"/>
    <w:rsid w:val="00B11E78"/>
    <w:rsid w:val="00B165E3"/>
    <w:rsid w:val="00B214BA"/>
    <w:rsid w:val="00B232E8"/>
    <w:rsid w:val="00B274D0"/>
    <w:rsid w:val="00B303E6"/>
    <w:rsid w:val="00B37899"/>
    <w:rsid w:val="00B41C30"/>
    <w:rsid w:val="00B44CFD"/>
    <w:rsid w:val="00B50515"/>
    <w:rsid w:val="00B610B6"/>
    <w:rsid w:val="00B65A5C"/>
    <w:rsid w:val="00B65CB5"/>
    <w:rsid w:val="00B65F38"/>
    <w:rsid w:val="00B660E0"/>
    <w:rsid w:val="00B74FF3"/>
    <w:rsid w:val="00B7637F"/>
    <w:rsid w:val="00B87041"/>
    <w:rsid w:val="00B91B5E"/>
    <w:rsid w:val="00BA7A1C"/>
    <w:rsid w:val="00BA7F54"/>
    <w:rsid w:val="00BB066D"/>
    <w:rsid w:val="00BB56D9"/>
    <w:rsid w:val="00BB5FA6"/>
    <w:rsid w:val="00BC567E"/>
    <w:rsid w:val="00BE0150"/>
    <w:rsid w:val="00BE28EE"/>
    <w:rsid w:val="00BE2ECB"/>
    <w:rsid w:val="00BE30C7"/>
    <w:rsid w:val="00BE382D"/>
    <w:rsid w:val="00BF5ECD"/>
    <w:rsid w:val="00C00904"/>
    <w:rsid w:val="00C02136"/>
    <w:rsid w:val="00C04893"/>
    <w:rsid w:val="00C05C3F"/>
    <w:rsid w:val="00C06917"/>
    <w:rsid w:val="00C11A2E"/>
    <w:rsid w:val="00C12C3F"/>
    <w:rsid w:val="00C16DAA"/>
    <w:rsid w:val="00C258E9"/>
    <w:rsid w:val="00C27833"/>
    <w:rsid w:val="00C31AEE"/>
    <w:rsid w:val="00C34611"/>
    <w:rsid w:val="00C45E70"/>
    <w:rsid w:val="00C473A4"/>
    <w:rsid w:val="00C537CA"/>
    <w:rsid w:val="00C60ED2"/>
    <w:rsid w:val="00C65457"/>
    <w:rsid w:val="00C714A8"/>
    <w:rsid w:val="00C81635"/>
    <w:rsid w:val="00C82DE3"/>
    <w:rsid w:val="00C8545F"/>
    <w:rsid w:val="00C95850"/>
    <w:rsid w:val="00C96373"/>
    <w:rsid w:val="00C96C3A"/>
    <w:rsid w:val="00CA3258"/>
    <w:rsid w:val="00CA7A14"/>
    <w:rsid w:val="00CC22C7"/>
    <w:rsid w:val="00CC4D4F"/>
    <w:rsid w:val="00CC4DF0"/>
    <w:rsid w:val="00CE2AE6"/>
    <w:rsid w:val="00CE78A2"/>
    <w:rsid w:val="00CE7C6B"/>
    <w:rsid w:val="00CF1844"/>
    <w:rsid w:val="00CF1AA2"/>
    <w:rsid w:val="00CF4750"/>
    <w:rsid w:val="00D010C3"/>
    <w:rsid w:val="00D07427"/>
    <w:rsid w:val="00D1176D"/>
    <w:rsid w:val="00D12B47"/>
    <w:rsid w:val="00D17191"/>
    <w:rsid w:val="00D175C1"/>
    <w:rsid w:val="00D227D5"/>
    <w:rsid w:val="00D259F5"/>
    <w:rsid w:val="00D3088B"/>
    <w:rsid w:val="00D33336"/>
    <w:rsid w:val="00D33B88"/>
    <w:rsid w:val="00D44314"/>
    <w:rsid w:val="00D450FA"/>
    <w:rsid w:val="00D46046"/>
    <w:rsid w:val="00D472AC"/>
    <w:rsid w:val="00D47473"/>
    <w:rsid w:val="00D61AE4"/>
    <w:rsid w:val="00D66867"/>
    <w:rsid w:val="00D67423"/>
    <w:rsid w:val="00D7472F"/>
    <w:rsid w:val="00D83A05"/>
    <w:rsid w:val="00D83EAE"/>
    <w:rsid w:val="00D85BE8"/>
    <w:rsid w:val="00D87B9C"/>
    <w:rsid w:val="00D90B04"/>
    <w:rsid w:val="00D968DF"/>
    <w:rsid w:val="00DB3A3B"/>
    <w:rsid w:val="00DB6493"/>
    <w:rsid w:val="00DC113A"/>
    <w:rsid w:val="00DD279B"/>
    <w:rsid w:val="00DD2D77"/>
    <w:rsid w:val="00DD506A"/>
    <w:rsid w:val="00DD6C78"/>
    <w:rsid w:val="00DE32D6"/>
    <w:rsid w:val="00DE43EB"/>
    <w:rsid w:val="00DE7B59"/>
    <w:rsid w:val="00DE7FEA"/>
    <w:rsid w:val="00DF578E"/>
    <w:rsid w:val="00DF59E6"/>
    <w:rsid w:val="00DF66F3"/>
    <w:rsid w:val="00E10749"/>
    <w:rsid w:val="00E21877"/>
    <w:rsid w:val="00E234F6"/>
    <w:rsid w:val="00E30D47"/>
    <w:rsid w:val="00E3460B"/>
    <w:rsid w:val="00E4241D"/>
    <w:rsid w:val="00E64B9B"/>
    <w:rsid w:val="00E65230"/>
    <w:rsid w:val="00E77028"/>
    <w:rsid w:val="00E87351"/>
    <w:rsid w:val="00E9390C"/>
    <w:rsid w:val="00EA0B44"/>
    <w:rsid w:val="00EA2397"/>
    <w:rsid w:val="00EA3B1F"/>
    <w:rsid w:val="00EA7307"/>
    <w:rsid w:val="00EB2BD7"/>
    <w:rsid w:val="00EB2E97"/>
    <w:rsid w:val="00EC4E88"/>
    <w:rsid w:val="00EC6A7D"/>
    <w:rsid w:val="00EC6A8E"/>
    <w:rsid w:val="00EE687D"/>
    <w:rsid w:val="00EF2442"/>
    <w:rsid w:val="00EF7864"/>
    <w:rsid w:val="00F00274"/>
    <w:rsid w:val="00F061B8"/>
    <w:rsid w:val="00F144BD"/>
    <w:rsid w:val="00F2028F"/>
    <w:rsid w:val="00F32CA4"/>
    <w:rsid w:val="00F33673"/>
    <w:rsid w:val="00F37E86"/>
    <w:rsid w:val="00F42DEF"/>
    <w:rsid w:val="00F514F1"/>
    <w:rsid w:val="00F52B48"/>
    <w:rsid w:val="00F65DCF"/>
    <w:rsid w:val="00F72CF1"/>
    <w:rsid w:val="00F8174F"/>
    <w:rsid w:val="00F83D98"/>
    <w:rsid w:val="00F85029"/>
    <w:rsid w:val="00F86AAF"/>
    <w:rsid w:val="00FA2CD4"/>
    <w:rsid w:val="00FA72A0"/>
    <w:rsid w:val="00FB4514"/>
    <w:rsid w:val="00FC175F"/>
    <w:rsid w:val="00FC6213"/>
    <w:rsid w:val="00FD78EA"/>
    <w:rsid w:val="00FE73B5"/>
    <w:rsid w:val="00FF308D"/>
    <w:rsid w:val="00FF5182"/>
    <w:rsid w:val="00FF54AF"/>
    <w:rsid w:val="00FF7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1BB21"/>
  <w15:docId w15:val="{5AD36E72-6633-4942-9F3D-3252BC3D3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rPr>
  </w:style>
  <w:style w:type="paragraph" w:styleId="Heading1">
    <w:name w:val="heading 1"/>
    <w:basedOn w:val="Normal"/>
    <w:next w:val="Normal"/>
    <w:qFormat/>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pPr>
      <w:keepNext/>
      <w:jc w:val="right"/>
      <w:outlineLvl w:val="1"/>
    </w:pPr>
    <w:rPr>
      <w:rFonts w:ascii="Times New Roman" w:hAnsi="Times New Roman"/>
      <w:u w:val="single"/>
      <w:lang w:val="bg-BG"/>
    </w:rPr>
  </w:style>
  <w:style w:type="paragraph" w:styleId="Heading3">
    <w:name w:val="heading 3"/>
    <w:basedOn w:val="Normal"/>
    <w:next w:val="Normal"/>
    <w:qFormat/>
    <w:pPr>
      <w:keepNext/>
      <w:outlineLvl w:val="2"/>
    </w:pPr>
    <w:rPr>
      <w:b/>
      <w:sz w:val="28"/>
    </w:rPr>
  </w:style>
  <w:style w:type="paragraph" w:styleId="Heading4">
    <w:name w:val="heading 4"/>
    <w:basedOn w:val="Normal"/>
    <w:next w:val="Normal"/>
    <w:qFormat/>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0029E3"/>
    <w:pPr>
      <w:tabs>
        <w:tab w:val="left" w:pos="709"/>
      </w:tabs>
      <w:overflowPunct/>
      <w:autoSpaceDE/>
      <w:autoSpaceDN/>
      <w:adjustRightInd/>
      <w:textAlignment w:val="auto"/>
    </w:pPr>
    <w:rPr>
      <w:rFonts w:ascii="Tahoma" w:hAnsi="Tahoma"/>
      <w:sz w:val="24"/>
      <w:szCs w:val="24"/>
      <w:lang w:val="pl-PL" w:eastAsia="pl-PL"/>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jc w:val="both"/>
    </w:pPr>
    <w:rPr>
      <w:rFonts w:ascii="Times New Roman" w:hAnsi="Times New Roman"/>
      <w:lang w:val="bg-BG"/>
    </w:rPr>
  </w:style>
  <w:style w:type="paragraph" w:styleId="BodyText2">
    <w:name w:val="Body Text 2"/>
    <w:basedOn w:val="Normal"/>
    <w:pPr>
      <w:jc w:val="both"/>
    </w:pPr>
    <w:rPr>
      <w:rFonts w:ascii="Times New Roman" w:hAnsi="Times New Roman"/>
      <w:sz w:val="24"/>
      <w:lang w:val="bg-BG"/>
    </w:rPr>
  </w:style>
  <w:style w:type="character" w:styleId="Hyperlink">
    <w:name w:val="Hyperlink"/>
    <w:rPr>
      <w:color w:val="0000FF"/>
      <w:u w:val="single"/>
    </w:rPr>
  </w:style>
  <w:style w:type="character" w:styleId="Emphasis">
    <w:name w:val="Emphasis"/>
    <w:qFormat/>
    <w:rsid w:val="005B69F7"/>
    <w:rPr>
      <w:i/>
      <w:iCs/>
    </w:rPr>
  </w:style>
  <w:style w:type="paragraph" w:customStyle="1" w:styleId="CharCharCharCharCharCharCharCharCharChar">
    <w:name w:val="Char Знак Char Char Знак Char Знак Char Char Знак Знак Char Char Char Char Знак"/>
    <w:basedOn w:val="Normal"/>
    <w:rsid w:val="000029E3"/>
    <w:pPr>
      <w:tabs>
        <w:tab w:val="left" w:pos="709"/>
      </w:tabs>
      <w:overflowPunct/>
      <w:autoSpaceDE/>
      <w:autoSpaceDN/>
      <w:adjustRightInd/>
      <w:textAlignment w:val="auto"/>
    </w:pPr>
    <w:rPr>
      <w:rFonts w:ascii="Tahoma" w:hAnsi="Tahoma"/>
      <w:sz w:val="24"/>
      <w:szCs w:val="24"/>
      <w:lang w:val="pl-PL" w:eastAsia="pl-PL"/>
    </w:rPr>
  </w:style>
  <w:style w:type="paragraph" w:styleId="BodyTextIndent">
    <w:name w:val="Body Text Indent"/>
    <w:basedOn w:val="Normal"/>
    <w:rsid w:val="000029E3"/>
    <w:pPr>
      <w:overflowPunct/>
      <w:autoSpaceDE/>
      <w:autoSpaceDN/>
      <w:adjustRightInd/>
      <w:spacing w:after="120"/>
      <w:ind w:left="283"/>
      <w:textAlignment w:val="auto"/>
    </w:pPr>
    <w:rPr>
      <w:rFonts w:ascii="Times New Roman" w:hAnsi="Times New Roman"/>
      <w:sz w:val="24"/>
      <w:lang w:val="bg-BG"/>
    </w:rPr>
  </w:style>
  <w:style w:type="paragraph" w:customStyle="1" w:styleId="CharCharCharCharCharCharChar">
    <w:name w:val="Знак Знак Знак Char Char Char Char Char Знак Char Знак Char Знак"/>
    <w:basedOn w:val="Normal"/>
    <w:rsid w:val="000029E3"/>
    <w:pPr>
      <w:tabs>
        <w:tab w:val="left" w:pos="709"/>
      </w:tabs>
      <w:overflowPunct/>
      <w:autoSpaceDE/>
      <w:autoSpaceDN/>
      <w:adjustRightInd/>
      <w:textAlignment w:val="auto"/>
    </w:pPr>
    <w:rPr>
      <w:rFonts w:ascii="Tahoma" w:hAnsi="Tahoma"/>
      <w:sz w:val="24"/>
      <w:szCs w:val="24"/>
      <w:lang w:val="pl-PL" w:eastAsia="pl-PL"/>
    </w:rPr>
  </w:style>
  <w:style w:type="paragraph" w:customStyle="1" w:styleId="1Char">
    <w:name w:val="Знак Знак1 Char"/>
    <w:basedOn w:val="Normal"/>
    <w:rsid w:val="000029E3"/>
    <w:pPr>
      <w:tabs>
        <w:tab w:val="left" w:pos="709"/>
      </w:tabs>
      <w:overflowPunct/>
      <w:autoSpaceDE/>
      <w:autoSpaceDN/>
      <w:adjustRightInd/>
      <w:textAlignment w:val="auto"/>
    </w:pPr>
    <w:rPr>
      <w:rFonts w:ascii="Tahoma" w:hAnsi="Tahoma"/>
      <w:sz w:val="24"/>
      <w:szCs w:val="24"/>
      <w:lang w:val="pl-PL" w:eastAsia="pl-PL"/>
    </w:rPr>
  </w:style>
  <w:style w:type="paragraph" w:styleId="BodyText3">
    <w:name w:val="Body Text 3"/>
    <w:basedOn w:val="Normal"/>
    <w:rsid w:val="000029E3"/>
    <w:pPr>
      <w:overflowPunct/>
      <w:autoSpaceDE/>
      <w:autoSpaceDN/>
      <w:adjustRightInd/>
      <w:spacing w:after="120"/>
      <w:textAlignment w:val="auto"/>
    </w:pPr>
    <w:rPr>
      <w:rFonts w:ascii="Times New Roman" w:hAnsi="Times New Roman"/>
      <w:sz w:val="16"/>
      <w:szCs w:val="16"/>
      <w:lang w:val="en-GB"/>
    </w:rPr>
  </w:style>
  <w:style w:type="paragraph" w:customStyle="1" w:styleId="zaglawie">
    <w:name w:val="zaglawie"/>
    <w:basedOn w:val="Normal"/>
    <w:rsid w:val="000029E3"/>
    <w:pPr>
      <w:overflowPunct/>
      <w:autoSpaceDE/>
      <w:autoSpaceDN/>
      <w:adjustRightInd/>
      <w:spacing w:before="100" w:beforeAutospacing="1" w:after="100" w:afterAutospacing="1"/>
      <w:textAlignment w:val="auto"/>
    </w:pPr>
    <w:rPr>
      <w:rFonts w:ascii="Times New Roman" w:hAnsi="Times New Roman"/>
      <w:sz w:val="24"/>
      <w:szCs w:val="24"/>
      <w:lang w:val="bg-BG" w:eastAsia="bg-BG"/>
    </w:rPr>
  </w:style>
  <w:style w:type="character" w:styleId="PageNumber">
    <w:name w:val="page number"/>
    <w:basedOn w:val="DefaultParagraphFont"/>
    <w:rsid w:val="000029E3"/>
  </w:style>
  <w:style w:type="paragraph" w:customStyle="1" w:styleId="CharCharCharCharCharCharChar0">
    <w:name w:val="Char Char Char Char Char Char Char"/>
    <w:basedOn w:val="Normal"/>
    <w:rsid w:val="000029E3"/>
    <w:pPr>
      <w:tabs>
        <w:tab w:val="left" w:pos="709"/>
      </w:tabs>
      <w:overflowPunct/>
      <w:autoSpaceDE/>
      <w:autoSpaceDN/>
      <w:adjustRightInd/>
      <w:textAlignment w:val="auto"/>
    </w:pPr>
    <w:rPr>
      <w:rFonts w:ascii="Tahoma" w:hAnsi="Tahoma"/>
      <w:sz w:val="24"/>
      <w:szCs w:val="24"/>
      <w:lang w:val="pl-PL" w:eastAsia="pl-PL"/>
    </w:rPr>
  </w:style>
  <w:style w:type="paragraph" w:customStyle="1" w:styleId="blabla">
    <w:name w:val="blabla"/>
    <w:basedOn w:val="TOC1"/>
    <w:rsid w:val="000029E3"/>
    <w:pPr>
      <w:tabs>
        <w:tab w:val="right" w:leader="dot" w:pos="9062"/>
      </w:tabs>
    </w:pPr>
    <w:rPr>
      <w:rFonts w:ascii="Garamond" w:hAnsi="Garamond"/>
      <w:noProof/>
      <w:szCs w:val="24"/>
      <w:lang w:eastAsia="bg-BG"/>
    </w:rPr>
  </w:style>
  <w:style w:type="paragraph" w:styleId="TOC1">
    <w:name w:val="toc 1"/>
    <w:basedOn w:val="Normal"/>
    <w:next w:val="Normal"/>
    <w:autoRedefine/>
    <w:semiHidden/>
    <w:rsid w:val="000029E3"/>
    <w:pPr>
      <w:overflowPunct/>
      <w:autoSpaceDE/>
      <w:autoSpaceDN/>
      <w:adjustRightInd/>
      <w:textAlignment w:val="auto"/>
    </w:pPr>
    <w:rPr>
      <w:rFonts w:ascii="Times New Roman" w:hAnsi="Times New Roman"/>
      <w:sz w:val="24"/>
      <w:lang w:val="bg-BG"/>
    </w:rPr>
  </w:style>
  <w:style w:type="paragraph" w:customStyle="1" w:styleId="CharCharCharCharCharCharCharCharCharCharCharChar">
    <w:name w:val="Char Char Char Char Char Char Char Char Char Char Char Char"/>
    <w:basedOn w:val="Normal"/>
    <w:rsid w:val="000029E3"/>
    <w:pPr>
      <w:tabs>
        <w:tab w:val="left" w:pos="709"/>
      </w:tabs>
      <w:overflowPunct/>
      <w:autoSpaceDE/>
      <w:autoSpaceDN/>
      <w:adjustRightInd/>
      <w:textAlignment w:val="auto"/>
    </w:pPr>
    <w:rPr>
      <w:rFonts w:ascii="Tahoma" w:hAnsi="Tahoma"/>
      <w:sz w:val="24"/>
      <w:szCs w:val="24"/>
      <w:lang w:val="pl-PL" w:eastAsia="pl-PL"/>
    </w:rPr>
  </w:style>
  <w:style w:type="paragraph" w:customStyle="1" w:styleId="Char">
    <w:name w:val="Char Знак"/>
    <w:basedOn w:val="Normal"/>
    <w:rsid w:val="000029E3"/>
    <w:pPr>
      <w:tabs>
        <w:tab w:val="left" w:pos="709"/>
      </w:tabs>
      <w:overflowPunct/>
      <w:autoSpaceDE/>
      <w:autoSpaceDN/>
      <w:adjustRightInd/>
      <w:textAlignment w:val="auto"/>
    </w:pPr>
    <w:rPr>
      <w:rFonts w:ascii="Tahoma" w:hAnsi="Tahoma"/>
      <w:sz w:val="24"/>
      <w:szCs w:val="24"/>
      <w:lang w:val="pl-PL" w:eastAsia="pl-PL"/>
    </w:rPr>
  </w:style>
  <w:style w:type="paragraph" w:customStyle="1" w:styleId="CharChar1Char">
    <w:name w:val="Char Char1 Char"/>
    <w:basedOn w:val="Normal"/>
    <w:rsid w:val="000029E3"/>
    <w:pPr>
      <w:tabs>
        <w:tab w:val="left" w:pos="709"/>
      </w:tabs>
      <w:overflowPunct/>
      <w:autoSpaceDE/>
      <w:autoSpaceDN/>
      <w:adjustRightInd/>
      <w:textAlignment w:val="auto"/>
    </w:pPr>
    <w:rPr>
      <w:rFonts w:ascii="Tahoma" w:hAnsi="Tahoma"/>
      <w:sz w:val="24"/>
      <w:szCs w:val="24"/>
      <w:lang w:val="pl-PL" w:eastAsia="pl-PL"/>
    </w:rPr>
  </w:style>
  <w:style w:type="paragraph" w:customStyle="1" w:styleId="1">
    <w:name w:val="Знак Знак1"/>
    <w:basedOn w:val="Normal"/>
    <w:rsid w:val="000029E3"/>
    <w:pPr>
      <w:tabs>
        <w:tab w:val="left" w:pos="709"/>
      </w:tabs>
      <w:overflowPunct/>
      <w:autoSpaceDE/>
      <w:autoSpaceDN/>
      <w:adjustRightInd/>
      <w:textAlignment w:val="auto"/>
    </w:pPr>
    <w:rPr>
      <w:rFonts w:ascii="Tahoma" w:hAnsi="Tahoma"/>
      <w:sz w:val="24"/>
      <w:szCs w:val="24"/>
      <w:lang w:val="pl-PL" w:eastAsia="pl-PL"/>
    </w:rPr>
  </w:style>
  <w:style w:type="paragraph" w:customStyle="1" w:styleId="CharCharCharCharCharCharCharCharCharCharCharChar0">
    <w:name w:val="Char Char Char Char Char Char Char Char Char Char Char Char"/>
    <w:basedOn w:val="Normal"/>
    <w:rsid w:val="000029E3"/>
    <w:pPr>
      <w:tabs>
        <w:tab w:val="left" w:pos="709"/>
      </w:tabs>
      <w:overflowPunct/>
      <w:autoSpaceDE/>
      <w:autoSpaceDN/>
      <w:adjustRightInd/>
      <w:textAlignment w:val="auto"/>
    </w:pPr>
    <w:rPr>
      <w:rFonts w:ascii="Tahoma" w:hAnsi="Tahoma"/>
      <w:sz w:val="24"/>
      <w:szCs w:val="24"/>
      <w:lang w:val="pl-PL" w:eastAsia="pl-PL"/>
    </w:rPr>
  </w:style>
  <w:style w:type="paragraph" w:customStyle="1" w:styleId="Style">
    <w:name w:val="Style"/>
    <w:rsid w:val="000029E3"/>
    <w:pPr>
      <w:autoSpaceDE w:val="0"/>
      <w:autoSpaceDN w:val="0"/>
      <w:adjustRightInd w:val="0"/>
      <w:ind w:left="140" w:right="140" w:firstLine="840"/>
      <w:jc w:val="both"/>
    </w:pPr>
    <w:rPr>
      <w:sz w:val="24"/>
      <w:szCs w:val="24"/>
      <w:lang w:val="bg-BG" w:eastAsia="bg-BG"/>
    </w:rPr>
  </w:style>
  <w:style w:type="paragraph" w:customStyle="1" w:styleId="CharChar0">
    <w:name w:val="Char Char Знак"/>
    <w:basedOn w:val="Normal"/>
    <w:rsid w:val="000029E3"/>
    <w:pPr>
      <w:overflowPunct/>
      <w:autoSpaceDE/>
      <w:autoSpaceDN/>
      <w:adjustRightInd/>
      <w:spacing w:after="160" w:line="240" w:lineRule="exact"/>
      <w:textAlignment w:val="auto"/>
    </w:pPr>
    <w:rPr>
      <w:rFonts w:ascii="Tahoma" w:hAnsi="Tahoma"/>
    </w:rPr>
  </w:style>
  <w:style w:type="paragraph" w:customStyle="1" w:styleId="CharChar1">
    <w:name w:val="Char Знак Знак Char Знак Знак"/>
    <w:basedOn w:val="Normal"/>
    <w:rsid w:val="000029E3"/>
    <w:pPr>
      <w:tabs>
        <w:tab w:val="left" w:pos="709"/>
      </w:tabs>
      <w:overflowPunct/>
      <w:autoSpaceDE/>
      <w:autoSpaceDN/>
      <w:adjustRightInd/>
      <w:textAlignment w:val="auto"/>
    </w:pPr>
    <w:rPr>
      <w:rFonts w:ascii="Arial Narrow" w:hAnsi="Arial Narrow"/>
      <w:b/>
      <w:sz w:val="26"/>
      <w:szCs w:val="24"/>
      <w:lang w:val="pl-PL" w:eastAsia="pl-PL"/>
    </w:rPr>
  </w:style>
  <w:style w:type="paragraph" w:customStyle="1" w:styleId="CharChar2">
    <w:name w:val="Знак Char Знак Знак Знак Char Знак"/>
    <w:basedOn w:val="Normal"/>
    <w:rsid w:val="000029E3"/>
    <w:pPr>
      <w:tabs>
        <w:tab w:val="left" w:pos="709"/>
      </w:tabs>
      <w:overflowPunct/>
      <w:autoSpaceDE/>
      <w:autoSpaceDN/>
      <w:adjustRightInd/>
      <w:textAlignment w:val="auto"/>
    </w:pPr>
    <w:rPr>
      <w:rFonts w:ascii="Tahoma" w:hAnsi="Tahoma"/>
      <w:sz w:val="24"/>
      <w:szCs w:val="24"/>
      <w:lang w:val="pl-PL" w:eastAsia="pl-PL"/>
    </w:rPr>
  </w:style>
  <w:style w:type="paragraph" w:customStyle="1" w:styleId="CharCharChar">
    <w:name w:val="Char Char Char"/>
    <w:basedOn w:val="Normal"/>
    <w:rsid w:val="00C81635"/>
    <w:pPr>
      <w:tabs>
        <w:tab w:val="left" w:pos="709"/>
      </w:tabs>
      <w:overflowPunct/>
      <w:autoSpaceDE/>
      <w:autoSpaceDN/>
      <w:adjustRightInd/>
      <w:textAlignment w:val="auto"/>
    </w:pPr>
    <w:rPr>
      <w:rFonts w:ascii="Tahoma" w:hAnsi="Tahoma"/>
      <w:sz w:val="24"/>
      <w:szCs w:val="24"/>
      <w:lang w:val="pl-PL" w:eastAsia="pl-PL"/>
    </w:rPr>
  </w:style>
  <w:style w:type="paragraph" w:styleId="BalloonText">
    <w:name w:val="Balloon Text"/>
    <w:basedOn w:val="Normal"/>
    <w:link w:val="BalloonTextChar"/>
    <w:rsid w:val="00C96C3A"/>
    <w:rPr>
      <w:rFonts w:ascii="Tahoma" w:hAnsi="Tahoma" w:cs="Tahoma"/>
      <w:sz w:val="16"/>
      <w:szCs w:val="16"/>
    </w:rPr>
  </w:style>
  <w:style w:type="character" w:customStyle="1" w:styleId="BalloonTextChar">
    <w:name w:val="Balloon Text Char"/>
    <w:link w:val="BalloonText"/>
    <w:rsid w:val="00C96C3A"/>
    <w:rPr>
      <w:rFonts w:ascii="Tahoma" w:hAnsi="Tahoma" w:cs="Tahoma"/>
      <w:sz w:val="16"/>
      <w:szCs w:val="16"/>
      <w:lang w:val="en-US" w:eastAsia="en-US"/>
    </w:rPr>
  </w:style>
  <w:style w:type="character" w:customStyle="1" w:styleId="newdocreference1">
    <w:name w:val="newdocreference1"/>
    <w:rsid w:val="009448E2"/>
    <w:rPr>
      <w:i w:val="0"/>
      <w:iCs w:val="0"/>
      <w:color w:val="0000FF"/>
      <w:u w:val="single"/>
    </w:rPr>
  </w:style>
  <w:style w:type="paragraph" w:styleId="ListParagraph">
    <w:name w:val="List Paragraph"/>
    <w:basedOn w:val="Normal"/>
    <w:uiPriority w:val="34"/>
    <w:qFormat/>
    <w:rsid w:val="002C2E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710813">
      <w:bodyDiv w:val="1"/>
      <w:marLeft w:val="0"/>
      <w:marRight w:val="0"/>
      <w:marTop w:val="0"/>
      <w:marBottom w:val="0"/>
      <w:divBdr>
        <w:top w:val="none" w:sz="0" w:space="0" w:color="auto"/>
        <w:left w:val="none" w:sz="0" w:space="0" w:color="auto"/>
        <w:bottom w:val="none" w:sz="0" w:space="0" w:color="auto"/>
        <w:right w:val="none" w:sz="0" w:space="0" w:color="auto"/>
      </w:divBdr>
    </w:div>
    <w:div w:id="1047220794">
      <w:bodyDiv w:val="1"/>
      <w:marLeft w:val="0"/>
      <w:marRight w:val="0"/>
      <w:marTop w:val="0"/>
      <w:marBottom w:val="0"/>
      <w:divBdr>
        <w:top w:val="none" w:sz="0" w:space="0" w:color="auto"/>
        <w:left w:val="none" w:sz="0" w:space="0" w:color="auto"/>
        <w:bottom w:val="none" w:sz="0" w:space="0" w:color="auto"/>
        <w:right w:val="none" w:sz="0" w:space="0" w:color="auto"/>
      </w:divBdr>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AF2D4-07CB-4182-AEAA-ACBF1A6E5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607</Words>
  <Characters>3463</Characters>
  <Application>Microsoft Office Word</Application>
  <DocSecurity>0</DocSecurity>
  <Lines>28</Lines>
  <Paragraphs>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ДО</vt:lpstr>
      <vt:lpstr>ДО</vt:lpstr>
    </vt:vector>
  </TitlesOfParts>
  <Company>Ministry of Industry</Company>
  <LinksUpToDate>false</LinksUpToDate>
  <CharactersWithSpaces>4062</CharactersWithSpaces>
  <SharedDoc>false</SharedDoc>
  <HLinks>
    <vt:vector size="12" baseType="variant">
      <vt:variant>
        <vt:i4>71368788</vt:i4>
      </vt:variant>
      <vt:variant>
        <vt:i4>3</vt:i4>
      </vt:variant>
      <vt:variant>
        <vt:i4>0</vt:i4>
      </vt:variant>
      <vt:variant>
        <vt:i4>5</vt:i4>
      </vt:variant>
      <vt:variant>
        <vt:lpwstr>http://www.eufunds.bg/images/ОбразциЗУСЕСИФ/Нови образци/Uslovia za kandidatstvane.pdf</vt:lpwstr>
      </vt:variant>
      <vt:variant>
        <vt:lpwstr/>
      </vt:variant>
      <vt:variant>
        <vt:i4>4128889</vt:i4>
      </vt:variant>
      <vt:variant>
        <vt:i4>0</vt:i4>
      </vt:variant>
      <vt:variant>
        <vt:i4>0</vt:i4>
      </vt:variant>
      <vt:variant>
        <vt:i4>5</vt:i4>
      </vt:variant>
      <vt:variant>
        <vt:lpwstr>http://www.eufunds.bg/archive/documents/1410532100.pdf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Anna Nedyalkova</cp:lastModifiedBy>
  <cp:revision>16</cp:revision>
  <cp:lastPrinted>2018-12-18T14:13:00Z</cp:lastPrinted>
  <dcterms:created xsi:type="dcterms:W3CDTF">2025-07-30T13:26:00Z</dcterms:created>
  <dcterms:modified xsi:type="dcterms:W3CDTF">2025-08-05T08:07:00Z</dcterms:modified>
</cp:coreProperties>
</file>